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46"/>
        <w:gridCol w:w="965"/>
        <w:gridCol w:w="4630"/>
        <w:gridCol w:w="1031"/>
        <w:gridCol w:w="1012"/>
        <w:gridCol w:w="2131"/>
        <w:gridCol w:w="2520"/>
      </w:tblGrid>
      <w:tr w:rsidR="00156066" w:rsidRPr="00857C7D" w14:paraId="291F50F9" w14:textId="77777777" w:rsidTr="66638C33">
        <w:tc>
          <w:tcPr>
            <w:tcW w:w="846" w:type="dxa"/>
            <w:vAlign w:val="center"/>
          </w:tcPr>
          <w:p w14:paraId="09B9C4E1" w14:textId="77777777" w:rsidR="00156066" w:rsidRPr="00857C7D" w:rsidRDefault="00156066" w:rsidP="00EC6C11">
            <w:pPr>
              <w:rPr>
                <w:b/>
              </w:rPr>
            </w:pPr>
            <w:bookmarkStart w:id="0" w:name="_GoBack"/>
            <w:bookmarkEnd w:id="0"/>
            <w:r w:rsidRPr="00857C7D">
              <w:rPr>
                <w:b/>
              </w:rPr>
              <w:t>Course</w:t>
            </w:r>
          </w:p>
        </w:tc>
        <w:tc>
          <w:tcPr>
            <w:tcW w:w="965" w:type="dxa"/>
            <w:vAlign w:val="center"/>
          </w:tcPr>
          <w:p w14:paraId="36C2B4CB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Number</w:t>
            </w:r>
          </w:p>
        </w:tc>
        <w:tc>
          <w:tcPr>
            <w:tcW w:w="4630" w:type="dxa"/>
            <w:vAlign w:val="center"/>
          </w:tcPr>
          <w:p w14:paraId="669EAD68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Title</w:t>
            </w:r>
          </w:p>
        </w:tc>
        <w:tc>
          <w:tcPr>
            <w:tcW w:w="1031" w:type="dxa"/>
            <w:vAlign w:val="center"/>
          </w:tcPr>
          <w:p w14:paraId="706F4A91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012" w:type="dxa"/>
            <w:vAlign w:val="center"/>
          </w:tcPr>
          <w:p w14:paraId="788C8A11" w14:textId="77777777" w:rsidR="00156066" w:rsidRPr="00857C7D" w:rsidRDefault="00156066" w:rsidP="00EC6C11">
            <w:pPr>
              <w:rPr>
                <w:b/>
              </w:rPr>
            </w:pPr>
            <w:r w:rsidRPr="00857C7D">
              <w:rPr>
                <w:b/>
              </w:rPr>
              <w:t>Request</w:t>
            </w:r>
          </w:p>
        </w:tc>
        <w:tc>
          <w:tcPr>
            <w:tcW w:w="2131" w:type="dxa"/>
            <w:vAlign w:val="center"/>
          </w:tcPr>
          <w:p w14:paraId="4299B5DF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DE Modalities</w:t>
            </w:r>
          </w:p>
        </w:tc>
        <w:tc>
          <w:tcPr>
            <w:tcW w:w="2520" w:type="dxa"/>
            <w:vAlign w:val="center"/>
          </w:tcPr>
          <w:p w14:paraId="1DE3040E" w14:textId="77777777" w:rsidR="00156066" w:rsidRPr="00857C7D" w:rsidRDefault="00156066" w:rsidP="00EC6C1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156066" w:rsidRPr="00815F2F" w14:paraId="62B474B6" w14:textId="77777777" w:rsidTr="66638C33">
        <w:tc>
          <w:tcPr>
            <w:tcW w:w="846" w:type="dxa"/>
            <w:vAlign w:val="center"/>
          </w:tcPr>
          <w:p w14:paraId="317229AA" w14:textId="77777777" w:rsidR="00156066" w:rsidRPr="00815F2F" w:rsidRDefault="00156066" w:rsidP="008146CC">
            <w:r w:rsidRPr="00815F2F">
              <w:t xml:space="preserve">ASL </w:t>
            </w:r>
          </w:p>
        </w:tc>
        <w:tc>
          <w:tcPr>
            <w:tcW w:w="965" w:type="dxa"/>
            <w:vAlign w:val="center"/>
          </w:tcPr>
          <w:p w14:paraId="03B523FF" w14:textId="77777777" w:rsidR="00156066" w:rsidRPr="00815F2F" w:rsidRDefault="00156066" w:rsidP="008146CC">
            <w:r w:rsidRPr="00815F2F">
              <w:t>B70</w:t>
            </w:r>
          </w:p>
        </w:tc>
        <w:tc>
          <w:tcPr>
            <w:tcW w:w="4630" w:type="dxa"/>
            <w:vAlign w:val="center"/>
          </w:tcPr>
          <w:p w14:paraId="57329AD1" w14:textId="77777777" w:rsidR="00156066" w:rsidRPr="00815F2F" w:rsidRDefault="00156066" w:rsidP="008146CC">
            <w:r w:rsidRPr="00815F2F">
              <w:t>Business Practices</w:t>
            </w:r>
          </w:p>
        </w:tc>
        <w:tc>
          <w:tcPr>
            <w:tcW w:w="1031" w:type="dxa"/>
            <w:vAlign w:val="center"/>
          </w:tcPr>
          <w:p w14:paraId="4B6A3212" w14:textId="77777777" w:rsidR="00156066" w:rsidRPr="00815F2F" w:rsidRDefault="00156066" w:rsidP="008146CC">
            <w:r w:rsidRPr="00815F2F">
              <w:t xml:space="preserve">Revision </w:t>
            </w:r>
          </w:p>
        </w:tc>
        <w:tc>
          <w:tcPr>
            <w:tcW w:w="1012" w:type="dxa"/>
            <w:vAlign w:val="center"/>
          </w:tcPr>
          <w:p w14:paraId="440FB6D4" w14:textId="77777777" w:rsidR="00156066" w:rsidRPr="00815F2F" w:rsidRDefault="00156066" w:rsidP="008146CC">
            <w:r w:rsidRPr="00815F2F">
              <w:t>Retain</w:t>
            </w:r>
          </w:p>
        </w:tc>
        <w:tc>
          <w:tcPr>
            <w:tcW w:w="2131" w:type="dxa"/>
            <w:vAlign w:val="center"/>
          </w:tcPr>
          <w:p w14:paraId="29E5B823" w14:textId="77777777" w:rsidR="00156066" w:rsidRPr="00815F2F" w:rsidRDefault="00156066" w:rsidP="008146CC">
            <w:r w:rsidRPr="00815F2F">
              <w:t>Hybrid</w:t>
            </w:r>
          </w:p>
        </w:tc>
        <w:tc>
          <w:tcPr>
            <w:tcW w:w="2520" w:type="dxa"/>
            <w:vAlign w:val="center"/>
          </w:tcPr>
          <w:p w14:paraId="6CD5D760" w14:textId="77777777" w:rsidR="00156066" w:rsidRPr="00815F2F" w:rsidRDefault="00156066" w:rsidP="008146CC">
            <w:r w:rsidRPr="00815F2F">
              <w:t>Do not recommend – incomplete</w:t>
            </w:r>
          </w:p>
        </w:tc>
      </w:tr>
      <w:tr w:rsidR="00156066" w:rsidRPr="00815F2F" w14:paraId="3DA6141F" w14:textId="77777777" w:rsidTr="66638C33">
        <w:tc>
          <w:tcPr>
            <w:tcW w:w="846" w:type="dxa"/>
            <w:vAlign w:val="center"/>
          </w:tcPr>
          <w:p w14:paraId="3FEE4741" w14:textId="77777777" w:rsidR="00156066" w:rsidRPr="00815F2F" w:rsidRDefault="00156066" w:rsidP="008146CC">
            <w:r w:rsidRPr="00815F2F">
              <w:t>ASL</w:t>
            </w:r>
          </w:p>
        </w:tc>
        <w:tc>
          <w:tcPr>
            <w:tcW w:w="965" w:type="dxa"/>
            <w:vAlign w:val="center"/>
          </w:tcPr>
          <w:p w14:paraId="333059FD" w14:textId="77777777" w:rsidR="00156066" w:rsidRPr="00815F2F" w:rsidRDefault="00156066" w:rsidP="008146CC">
            <w:r w:rsidRPr="00815F2F">
              <w:t>B71</w:t>
            </w:r>
          </w:p>
        </w:tc>
        <w:tc>
          <w:tcPr>
            <w:tcW w:w="4630" w:type="dxa"/>
            <w:vAlign w:val="center"/>
          </w:tcPr>
          <w:p w14:paraId="60F8FC6D" w14:textId="77777777" w:rsidR="00156066" w:rsidRPr="00815F2F" w:rsidRDefault="00156066" w:rsidP="008146CC">
            <w:r w:rsidRPr="00815F2F">
              <w:t>Specialized Settings</w:t>
            </w:r>
          </w:p>
        </w:tc>
        <w:tc>
          <w:tcPr>
            <w:tcW w:w="1031" w:type="dxa"/>
            <w:vAlign w:val="center"/>
          </w:tcPr>
          <w:p w14:paraId="4AF8C04F" w14:textId="77777777" w:rsidR="00156066" w:rsidRPr="00815F2F" w:rsidRDefault="00156066" w:rsidP="008146CC">
            <w:r w:rsidRPr="00815F2F">
              <w:t xml:space="preserve">Revision </w:t>
            </w:r>
          </w:p>
        </w:tc>
        <w:tc>
          <w:tcPr>
            <w:tcW w:w="1012" w:type="dxa"/>
            <w:vAlign w:val="center"/>
          </w:tcPr>
          <w:p w14:paraId="43F660F4" w14:textId="77777777" w:rsidR="00156066" w:rsidRPr="00815F2F" w:rsidRDefault="00156066" w:rsidP="008146CC">
            <w:r w:rsidRPr="00815F2F">
              <w:t>Retain</w:t>
            </w:r>
          </w:p>
        </w:tc>
        <w:tc>
          <w:tcPr>
            <w:tcW w:w="2131" w:type="dxa"/>
            <w:vAlign w:val="center"/>
          </w:tcPr>
          <w:p w14:paraId="5DF24AB4" w14:textId="77777777" w:rsidR="00156066" w:rsidRPr="00815F2F" w:rsidRDefault="00156066" w:rsidP="008146CC">
            <w:r w:rsidRPr="00815F2F">
              <w:t>Hybrid</w:t>
            </w:r>
          </w:p>
        </w:tc>
        <w:tc>
          <w:tcPr>
            <w:tcW w:w="2520" w:type="dxa"/>
            <w:vAlign w:val="center"/>
          </w:tcPr>
          <w:p w14:paraId="3328C1F8" w14:textId="77777777" w:rsidR="00156066" w:rsidRPr="00815F2F" w:rsidRDefault="00156066" w:rsidP="008146CC">
            <w:r w:rsidRPr="00815F2F">
              <w:t>Do not recommend – incomplete</w:t>
            </w:r>
          </w:p>
        </w:tc>
      </w:tr>
      <w:tr w:rsidR="00156066" w:rsidRPr="00815F2F" w14:paraId="0745CAF4" w14:textId="77777777" w:rsidTr="66638C33">
        <w:tc>
          <w:tcPr>
            <w:tcW w:w="846" w:type="dxa"/>
            <w:vAlign w:val="center"/>
          </w:tcPr>
          <w:p w14:paraId="275EB89D" w14:textId="77777777" w:rsidR="00156066" w:rsidRPr="00815F2F" w:rsidRDefault="00156066" w:rsidP="008146CC">
            <w:r>
              <w:t>CRPS</w:t>
            </w:r>
          </w:p>
        </w:tc>
        <w:tc>
          <w:tcPr>
            <w:tcW w:w="965" w:type="dxa"/>
            <w:vAlign w:val="center"/>
          </w:tcPr>
          <w:p w14:paraId="77DD2038" w14:textId="77777777" w:rsidR="00156066" w:rsidRPr="00815F2F" w:rsidRDefault="00156066" w:rsidP="008146CC">
            <w:r>
              <w:t>B1</w:t>
            </w:r>
          </w:p>
        </w:tc>
        <w:tc>
          <w:tcPr>
            <w:tcW w:w="4630" w:type="dxa"/>
            <w:vAlign w:val="center"/>
          </w:tcPr>
          <w:p w14:paraId="792A0598" w14:textId="56B783F6" w:rsidR="00156066" w:rsidRPr="00815F2F" w:rsidRDefault="00B87C26" w:rsidP="008146CC">
            <w:r w:rsidRPr="00B87C26">
              <w:t>Principles of Crop Production</w:t>
            </w:r>
          </w:p>
        </w:tc>
        <w:tc>
          <w:tcPr>
            <w:tcW w:w="1031" w:type="dxa"/>
            <w:vAlign w:val="center"/>
          </w:tcPr>
          <w:p w14:paraId="5C257ECB" w14:textId="141EB601" w:rsidR="00156066" w:rsidRPr="00815F2F" w:rsidRDefault="00487AA3" w:rsidP="008146CC">
            <w:r>
              <w:t xml:space="preserve">Revision </w:t>
            </w:r>
          </w:p>
        </w:tc>
        <w:tc>
          <w:tcPr>
            <w:tcW w:w="1012" w:type="dxa"/>
            <w:vAlign w:val="center"/>
          </w:tcPr>
          <w:p w14:paraId="257E2536" w14:textId="75DD456C" w:rsidR="00156066" w:rsidRPr="00815F2F" w:rsidRDefault="00487AA3" w:rsidP="008146CC">
            <w:r>
              <w:t>Retain</w:t>
            </w:r>
          </w:p>
        </w:tc>
        <w:tc>
          <w:tcPr>
            <w:tcW w:w="2131" w:type="dxa"/>
            <w:vAlign w:val="center"/>
          </w:tcPr>
          <w:p w14:paraId="73665EEF" w14:textId="7860CDFB" w:rsidR="00156066" w:rsidRPr="00815F2F" w:rsidRDefault="00487AA3" w:rsidP="008146CC">
            <w:r>
              <w:t>Hybrid</w:t>
            </w:r>
          </w:p>
        </w:tc>
        <w:tc>
          <w:tcPr>
            <w:tcW w:w="2520" w:type="dxa"/>
            <w:vAlign w:val="center"/>
          </w:tcPr>
          <w:p w14:paraId="3954DA41" w14:textId="1EBB3901" w:rsidR="00156066" w:rsidRPr="00815F2F" w:rsidRDefault="0043005C" w:rsidP="008146CC">
            <w:r>
              <w:t xml:space="preserve">Recommend </w:t>
            </w:r>
            <w:r w:rsidR="00156066">
              <w:t xml:space="preserve"> </w:t>
            </w:r>
          </w:p>
        </w:tc>
      </w:tr>
      <w:tr w:rsidR="00156066" w:rsidRPr="00815F2F" w14:paraId="3C0B1E1E" w14:textId="77777777" w:rsidTr="00A847DE">
        <w:tc>
          <w:tcPr>
            <w:tcW w:w="846" w:type="dxa"/>
            <w:vAlign w:val="center"/>
          </w:tcPr>
          <w:p w14:paraId="1B87B63A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  <w:color w:val="000000"/>
              </w:rPr>
              <w:t>EDUC</w:t>
            </w:r>
          </w:p>
        </w:tc>
        <w:tc>
          <w:tcPr>
            <w:tcW w:w="965" w:type="dxa"/>
            <w:vAlign w:val="center"/>
          </w:tcPr>
          <w:p w14:paraId="4066A2C4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  <w:color w:val="000000"/>
              </w:rPr>
              <w:t>B5</w:t>
            </w:r>
          </w:p>
        </w:tc>
        <w:tc>
          <w:tcPr>
            <w:tcW w:w="4630" w:type="dxa"/>
            <w:vAlign w:val="center"/>
          </w:tcPr>
          <w:p w14:paraId="3C7F0EEC" w14:textId="77777777" w:rsidR="00156066" w:rsidRPr="00815F2F" w:rsidRDefault="00156066" w:rsidP="00A847DE">
            <w:r w:rsidRPr="00815F2F">
              <w:rPr>
                <w:color w:val="333333"/>
              </w:rPr>
              <w:t>Learning in Math and Science</w:t>
            </w:r>
          </w:p>
        </w:tc>
        <w:tc>
          <w:tcPr>
            <w:tcW w:w="1031" w:type="dxa"/>
            <w:vAlign w:val="center"/>
          </w:tcPr>
          <w:p w14:paraId="716C45C7" w14:textId="77777777" w:rsidR="00156066" w:rsidRPr="00815F2F" w:rsidRDefault="00156066" w:rsidP="00A847DE">
            <w:r w:rsidRPr="00815F2F">
              <w:t>New</w:t>
            </w:r>
          </w:p>
        </w:tc>
        <w:tc>
          <w:tcPr>
            <w:tcW w:w="1012" w:type="dxa"/>
            <w:vAlign w:val="center"/>
          </w:tcPr>
          <w:p w14:paraId="61BDDF86" w14:textId="77777777" w:rsidR="00156066" w:rsidRPr="00815F2F" w:rsidRDefault="00156066" w:rsidP="00A847DE">
            <w:r w:rsidRPr="00815F2F">
              <w:t xml:space="preserve">Request </w:t>
            </w:r>
          </w:p>
        </w:tc>
        <w:tc>
          <w:tcPr>
            <w:tcW w:w="2131" w:type="dxa"/>
            <w:vAlign w:val="center"/>
          </w:tcPr>
          <w:p w14:paraId="4C34F7D0" w14:textId="77777777" w:rsidR="00156066" w:rsidRPr="00815F2F" w:rsidRDefault="00156066" w:rsidP="00A847DE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2713C220" w14:textId="77777777" w:rsidR="00156066" w:rsidRPr="00815F2F" w:rsidRDefault="00156066" w:rsidP="00A847DE">
            <w:r w:rsidRPr="00815F2F">
              <w:t>Recommend</w:t>
            </w:r>
          </w:p>
        </w:tc>
      </w:tr>
      <w:tr w:rsidR="00156066" w:rsidRPr="00815F2F" w14:paraId="27FF8800" w14:textId="77777777" w:rsidTr="00A847DE">
        <w:tc>
          <w:tcPr>
            <w:tcW w:w="846" w:type="dxa"/>
            <w:vAlign w:val="center"/>
          </w:tcPr>
          <w:p w14:paraId="118F2C3C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EDUC</w:t>
            </w:r>
          </w:p>
        </w:tc>
        <w:tc>
          <w:tcPr>
            <w:tcW w:w="965" w:type="dxa"/>
            <w:vAlign w:val="center"/>
          </w:tcPr>
          <w:p w14:paraId="3CA0AA47" w14:textId="77777777" w:rsidR="00156066" w:rsidRPr="00815F2F" w:rsidRDefault="00156066" w:rsidP="00A847DE">
            <w:pPr>
              <w:rPr>
                <w:rFonts w:cstheme="minorHAnsi"/>
              </w:rPr>
            </w:pPr>
            <w:r w:rsidRPr="00815F2F">
              <w:rPr>
                <w:rFonts w:cstheme="minorHAnsi"/>
              </w:rPr>
              <w:t>B6</w:t>
            </w:r>
          </w:p>
        </w:tc>
        <w:tc>
          <w:tcPr>
            <w:tcW w:w="4630" w:type="dxa"/>
            <w:vAlign w:val="center"/>
          </w:tcPr>
          <w:p w14:paraId="7AB12D45" w14:textId="77777777" w:rsidR="00156066" w:rsidRPr="00815F2F" w:rsidRDefault="00156066" w:rsidP="00A847DE">
            <w:r w:rsidRPr="00815F2F">
              <w:t>Adolescent and Children’s Literature</w:t>
            </w:r>
          </w:p>
        </w:tc>
        <w:tc>
          <w:tcPr>
            <w:tcW w:w="1031" w:type="dxa"/>
            <w:vAlign w:val="center"/>
          </w:tcPr>
          <w:p w14:paraId="7A22BB34" w14:textId="77777777" w:rsidR="00156066" w:rsidRPr="00815F2F" w:rsidRDefault="00156066" w:rsidP="00A847DE">
            <w:r w:rsidRPr="00815F2F">
              <w:t>New</w:t>
            </w:r>
          </w:p>
        </w:tc>
        <w:tc>
          <w:tcPr>
            <w:tcW w:w="1012" w:type="dxa"/>
            <w:vAlign w:val="center"/>
          </w:tcPr>
          <w:p w14:paraId="2174C5EF" w14:textId="77777777" w:rsidR="00156066" w:rsidRPr="00815F2F" w:rsidRDefault="00156066" w:rsidP="00A847DE">
            <w:r w:rsidRPr="00815F2F">
              <w:t xml:space="preserve">Request </w:t>
            </w:r>
          </w:p>
        </w:tc>
        <w:tc>
          <w:tcPr>
            <w:tcW w:w="2131" w:type="dxa"/>
            <w:vAlign w:val="center"/>
          </w:tcPr>
          <w:p w14:paraId="17DA2809" w14:textId="77777777" w:rsidR="00156066" w:rsidRPr="00815F2F" w:rsidRDefault="00156066" w:rsidP="00A847DE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273E9C51" w14:textId="77777777" w:rsidR="00156066" w:rsidRPr="00815F2F" w:rsidRDefault="00156066" w:rsidP="00A847DE">
            <w:r w:rsidRPr="00815F2F">
              <w:t>Recommend</w:t>
            </w:r>
          </w:p>
        </w:tc>
      </w:tr>
      <w:tr w:rsidR="00156066" w:rsidRPr="00815F2F" w14:paraId="202B09F5" w14:textId="77777777" w:rsidTr="66638C33">
        <w:tc>
          <w:tcPr>
            <w:tcW w:w="846" w:type="dxa"/>
            <w:vAlign w:val="center"/>
          </w:tcPr>
          <w:p w14:paraId="111120CD" w14:textId="77777777" w:rsidR="00156066" w:rsidRPr="00815F2F" w:rsidRDefault="00156066" w:rsidP="00EC6C11">
            <w:r w:rsidRPr="00815F2F">
              <w:t>ENGR</w:t>
            </w:r>
          </w:p>
        </w:tc>
        <w:tc>
          <w:tcPr>
            <w:tcW w:w="965" w:type="dxa"/>
            <w:vAlign w:val="center"/>
          </w:tcPr>
          <w:p w14:paraId="5923FFCF" w14:textId="77777777" w:rsidR="00156066" w:rsidRPr="00815F2F" w:rsidRDefault="00156066" w:rsidP="00EC6C11">
            <w:r w:rsidRPr="00815F2F">
              <w:t>B24</w:t>
            </w:r>
          </w:p>
        </w:tc>
        <w:tc>
          <w:tcPr>
            <w:tcW w:w="4630" w:type="dxa"/>
            <w:vAlign w:val="center"/>
          </w:tcPr>
          <w:p w14:paraId="55198FE6" w14:textId="77777777" w:rsidR="00156066" w:rsidRPr="00815F2F" w:rsidRDefault="00156066" w:rsidP="00EC6C11">
            <w:r w:rsidRPr="00815F2F">
              <w:t>Engineering Graphics and Descriptive Geometry</w:t>
            </w:r>
          </w:p>
        </w:tc>
        <w:tc>
          <w:tcPr>
            <w:tcW w:w="1031" w:type="dxa"/>
            <w:vAlign w:val="center"/>
          </w:tcPr>
          <w:p w14:paraId="50B25361" w14:textId="77777777" w:rsidR="00156066" w:rsidRPr="00815F2F" w:rsidRDefault="00156066" w:rsidP="00EC6C11">
            <w:r w:rsidRPr="00815F2F">
              <w:t xml:space="preserve">Revision </w:t>
            </w:r>
          </w:p>
        </w:tc>
        <w:tc>
          <w:tcPr>
            <w:tcW w:w="1012" w:type="dxa"/>
            <w:vAlign w:val="center"/>
          </w:tcPr>
          <w:p w14:paraId="64358E7F" w14:textId="77777777" w:rsidR="00156066" w:rsidRPr="00815F2F" w:rsidRDefault="00156066" w:rsidP="00EC6C11">
            <w:r w:rsidRPr="00815F2F">
              <w:t>Request</w:t>
            </w:r>
          </w:p>
        </w:tc>
        <w:tc>
          <w:tcPr>
            <w:tcW w:w="2131" w:type="dxa"/>
            <w:vAlign w:val="center"/>
          </w:tcPr>
          <w:p w14:paraId="75A88B4E" w14:textId="77777777" w:rsidR="00156066" w:rsidRPr="00815F2F" w:rsidRDefault="00156066" w:rsidP="00EC6C11">
            <w:r w:rsidRPr="00815F2F">
              <w:t>Hybrid, Online</w:t>
            </w:r>
          </w:p>
        </w:tc>
        <w:tc>
          <w:tcPr>
            <w:tcW w:w="2520" w:type="dxa"/>
            <w:vAlign w:val="center"/>
          </w:tcPr>
          <w:p w14:paraId="5DF52220" w14:textId="77777777" w:rsidR="00156066" w:rsidRPr="00815F2F" w:rsidRDefault="00156066" w:rsidP="00EC6C11">
            <w:r w:rsidRPr="00815F2F">
              <w:t>Do not recommend – Contact and accessibility statements need to be revised.</w:t>
            </w:r>
          </w:p>
        </w:tc>
      </w:tr>
      <w:tr w:rsidR="00156066" w:rsidRPr="00815F2F" w14:paraId="001AD22B" w14:textId="77777777" w:rsidTr="66638C33">
        <w:tc>
          <w:tcPr>
            <w:tcW w:w="846" w:type="dxa"/>
            <w:vAlign w:val="center"/>
          </w:tcPr>
          <w:p w14:paraId="2E29B7CC" w14:textId="77777777" w:rsidR="00156066" w:rsidRDefault="00156066" w:rsidP="008146CC">
            <w:r>
              <w:t>MUSC</w:t>
            </w:r>
          </w:p>
        </w:tc>
        <w:tc>
          <w:tcPr>
            <w:tcW w:w="965" w:type="dxa"/>
            <w:vAlign w:val="center"/>
          </w:tcPr>
          <w:p w14:paraId="117CE501" w14:textId="77777777" w:rsidR="00156066" w:rsidRDefault="00156066" w:rsidP="008146CC">
            <w:r>
              <w:t>B22</w:t>
            </w:r>
          </w:p>
        </w:tc>
        <w:tc>
          <w:tcPr>
            <w:tcW w:w="4630" w:type="dxa"/>
            <w:vAlign w:val="center"/>
          </w:tcPr>
          <w:p w14:paraId="7F6A0D4F" w14:textId="79B0FAF8" w:rsidR="00156066" w:rsidRPr="00815F2F" w:rsidRDefault="00DB2E32" w:rsidP="008146CC">
            <w:r w:rsidRPr="00DB2E32">
              <w:t>Music Appreciation</w:t>
            </w:r>
          </w:p>
        </w:tc>
        <w:tc>
          <w:tcPr>
            <w:tcW w:w="1031" w:type="dxa"/>
            <w:vAlign w:val="center"/>
          </w:tcPr>
          <w:p w14:paraId="228D8783" w14:textId="10079037" w:rsidR="00156066" w:rsidRPr="00815F2F" w:rsidRDefault="00DB2E32" w:rsidP="008146CC">
            <w:r>
              <w:t xml:space="preserve">Revision </w:t>
            </w:r>
          </w:p>
        </w:tc>
        <w:tc>
          <w:tcPr>
            <w:tcW w:w="1012" w:type="dxa"/>
            <w:vAlign w:val="center"/>
          </w:tcPr>
          <w:p w14:paraId="2A947127" w14:textId="323DF59C" w:rsidR="00156066" w:rsidRPr="00815F2F" w:rsidRDefault="00A2318F" w:rsidP="008146CC">
            <w:r>
              <w:t>Request</w:t>
            </w:r>
          </w:p>
        </w:tc>
        <w:tc>
          <w:tcPr>
            <w:tcW w:w="2131" w:type="dxa"/>
            <w:vAlign w:val="center"/>
          </w:tcPr>
          <w:p w14:paraId="1BC5A05D" w14:textId="06DC917F" w:rsidR="00156066" w:rsidRPr="00815F2F" w:rsidRDefault="001A5CD5" w:rsidP="008146CC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07A5D64C" w14:textId="030FCB2A" w:rsidR="00156066" w:rsidRDefault="00156066" w:rsidP="008146CC">
            <w:r>
              <w:t>Do not recommend –contact statement need</w:t>
            </w:r>
            <w:r w:rsidR="001A5CD5">
              <w:t>s</w:t>
            </w:r>
            <w:r>
              <w:t xml:space="preserve"> to be revised.</w:t>
            </w:r>
          </w:p>
        </w:tc>
      </w:tr>
      <w:tr w:rsidR="00156066" w:rsidRPr="00815F2F" w14:paraId="77E68341" w14:textId="77777777" w:rsidTr="66638C33">
        <w:tc>
          <w:tcPr>
            <w:tcW w:w="846" w:type="dxa"/>
            <w:vAlign w:val="center"/>
          </w:tcPr>
          <w:p w14:paraId="1FFD63B6" w14:textId="77777777" w:rsidR="00156066" w:rsidRDefault="00156066" w:rsidP="008146CC">
            <w:r>
              <w:t>SPAN</w:t>
            </w:r>
          </w:p>
        </w:tc>
        <w:tc>
          <w:tcPr>
            <w:tcW w:w="965" w:type="dxa"/>
            <w:vAlign w:val="center"/>
          </w:tcPr>
          <w:p w14:paraId="56E6F769" w14:textId="77777777" w:rsidR="00156066" w:rsidRDefault="00156066" w:rsidP="008146CC">
            <w:r>
              <w:t>B35</w:t>
            </w:r>
          </w:p>
        </w:tc>
        <w:tc>
          <w:tcPr>
            <w:tcW w:w="4630" w:type="dxa"/>
            <w:vAlign w:val="center"/>
          </w:tcPr>
          <w:p w14:paraId="75AE6B81" w14:textId="77777777" w:rsidR="00156066" w:rsidRPr="00815F2F" w:rsidRDefault="00156066" w:rsidP="008146CC">
            <w:r>
              <w:t>S</w:t>
            </w:r>
            <w:r w:rsidRPr="00040B62">
              <w:t>panish for Heritage Speakers I</w:t>
            </w:r>
          </w:p>
        </w:tc>
        <w:tc>
          <w:tcPr>
            <w:tcW w:w="1031" w:type="dxa"/>
            <w:vAlign w:val="center"/>
          </w:tcPr>
          <w:p w14:paraId="3F5F3770" w14:textId="77777777" w:rsidR="00156066" w:rsidRPr="00815F2F" w:rsidRDefault="00156066" w:rsidP="008146CC">
            <w:r>
              <w:t>Revision</w:t>
            </w:r>
          </w:p>
        </w:tc>
        <w:tc>
          <w:tcPr>
            <w:tcW w:w="1012" w:type="dxa"/>
            <w:vAlign w:val="center"/>
          </w:tcPr>
          <w:p w14:paraId="42DE9C07" w14:textId="77777777" w:rsidR="00156066" w:rsidRPr="00815F2F" w:rsidRDefault="00156066" w:rsidP="008146CC">
            <w:r>
              <w:t>Request</w:t>
            </w:r>
          </w:p>
        </w:tc>
        <w:tc>
          <w:tcPr>
            <w:tcW w:w="2131" w:type="dxa"/>
            <w:vAlign w:val="center"/>
          </w:tcPr>
          <w:p w14:paraId="7114984C" w14:textId="77777777" w:rsidR="00156066" w:rsidRPr="00815F2F" w:rsidRDefault="00156066" w:rsidP="008146CC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3E23A10F" w14:textId="77777777" w:rsidR="00156066" w:rsidRDefault="00156066" w:rsidP="008146CC">
            <w:r w:rsidRPr="00815F2F">
              <w:t>Do not recommend – incomplete</w:t>
            </w:r>
          </w:p>
        </w:tc>
      </w:tr>
      <w:tr w:rsidR="006A35BD" w:rsidRPr="00815F2F" w14:paraId="6E6BB850" w14:textId="77777777" w:rsidTr="66638C33">
        <w:tc>
          <w:tcPr>
            <w:tcW w:w="846" w:type="dxa"/>
            <w:vAlign w:val="center"/>
          </w:tcPr>
          <w:p w14:paraId="61464767" w14:textId="77777777" w:rsidR="006A35BD" w:rsidRDefault="006A35BD" w:rsidP="006A35BD">
            <w:r>
              <w:t>SPAN</w:t>
            </w:r>
          </w:p>
        </w:tc>
        <w:tc>
          <w:tcPr>
            <w:tcW w:w="965" w:type="dxa"/>
            <w:vAlign w:val="center"/>
          </w:tcPr>
          <w:p w14:paraId="602E1EBF" w14:textId="77777777" w:rsidR="006A35BD" w:rsidRDefault="006A35BD" w:rsidP="006A35BD">
            <w:r>
              <w:t>B36</w:t>
            </w:r>
          </w:p>
        </w:tc>
        <w:tc>
          <w:tcPr>
            <w:tcW w:w="4630" w:type="dxa"/>
            <w:vAlign w:val="center"/>
          </w:tcPr>
          <w:p w14:paraId="645E678A" w14:textId="2B285357" w:rsidR="006A35BD" w:rsidRPr="00815F2F" w:rsidRDefault="006A35BD" w:rsidP="006A35BD">
            <w:r>
              <w:t>S</w:t>
            </w:r>
            <w:r w:rsidRPr="00E864B2">
              <w:t>panish for Heritage Speakers II</w:t>
            </w:r>
          </w:p>
        </w:tc>
        <w:tc>
          <w:tcPr>
            <w:tcW w:w="1031" w:type="dxa"/>
            <w:vAlign w:val="center"/>
          </w:tcPr>
          <w:p w14:paraId="14B71764" w14:textId="780A5CAC" w:rsidR="006A35BD" w:rsidRPr="00815F2F" w:rsidRDefault="006A35BD" w:rsidP="006A35BD">
            <w:r>
              <w:t>Revision</w:t>
            </w:r>
          </w:p>
        </w:tc>
        <w:tc>
          <w:tcPr>
            <w:tcW w:w="1012" w:type="dxa"/>
            <w:vAlign w:val="center"/>
          </w:tcPr>
          <w:p w14:paraId="4F090D47" w14:textId="40922DE4" w:rsidR="006A35BD" w:rsidRPr="00815F2F" w:rsidRDefault="006A35BD" w:rsidP="006A35BD">
            <w:r>
              <w:t>Request</w:t>
            </w:r>
          </w:p>
        </w:tc>
        <w:tc>
          <w:tcPr>
            <w:tcW w:w="2131" w:type="dxa"/>
            <w:vAlign w:val="center"/>
          </w:tcPr>
          <w:p w14:paraId="294F2E3E" w14:textId="77777777" w:rsidR="006A35BD" w:rsidRPr="00815F2F" w:rsidRDefault="006A35BD" w:rsidP="006A35BD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5DADC502" w14:textId="77777777" w:rsidR="006A35BD" w:rsidRDefault="006A35BD" w:rsidP="006A35BD">
            <w:r>
              <w:t>Do not recommend – rigor and contact statements need to be revised.</w:t>
            </w:r>
          </w:p>
        </w:tc>
      </w:tr>
      <w:tr w:rsidR="009E71D3" w:rsidRPr="00815F2F" w14:paraId="16B58899" w14:textId="77777777" w:rsidTr="66638C33">
        <w:tc>
          <w:tcPr>
            <w:tcW w:w="846" w:type="dxa"/>
            <w:vAlign w:val="center"/>
          </w:tcPr>
          <w:p w14:paraId="358AC60E" w14:textId="77777777" w:rsidR="009E71D3" w:rsidRDefault="009E71D3" w:rsidP="009E71D3">
            <w:r>
              <w:t>SPAN</w:t>
            </w:r>
          </w:p>
        </w:tc>
        <w:tc>
          <w:tcPr>
            <w:tcW w:w="965" w:type="dxa"/>
            <w:vAlign w:val="center"/>
          </w:tcPr>
          <w:p w14:paraId="27DCDDA1" w14:textId="77777777" w:rsidR="009E71D3" w:rsidRDefault="009E71D3" w:rsidP="009E71D3">
            <w:r>
              <w:t>B4</w:t>
            </w:r>
          </w:p>
        </w:tc>
        <w:tc>
          <w:tcPr>
            <w:tcW w:w="4630" w:type="dxa"/>
            <w:vAlign w:val="center"/>
          </w:tcPr>
          <w:p w14:paraId="5F2F3B75" w14:textId="17A80548" w:rsidR="009E71D3" w:rsidRPr="00815F2F" w:rsidRDefault="009E71D3" w:rsidP="009E71D3">
            <w:r w:rsidRPr="00E864B2">
              <w:t>Intermediate Spanish II</w:t>
            </w:r>
          </w:p>
        </w:tc>
        <w:tc>
          <w:tcPr>
            <w:tcW w:w="1031" w:type="dxa"/>
            <w:vAlign w:val="center"/>
          </w:tcPr>
          <w:p w14:paraId="3208ECC5" w14:textId="1B319F41" w:rsidR="009E71D3" w:rsidRPr="00815F2F" w:rsidRDefault="009E71D3" w:rsidP="009E71D3">
            <w:r>
              <w:t>Revision</w:t>
            </w:r>
          </w:p>
        </w:tc>
        <w:tc>
          <w:tcPr>
            <w:tcW w:w="1012" w:type="dxa"/>
            <w:vAlign w:val="center"/>
          </w:tcPr>
          <w:p w14:paraId="1B6FFF4F" w14:textId="59B7494B" w:rsidR="009E71D3" w:rsidRPr="00815F2F" w:rsidRDefault="009E71D3" w:rsidP="009E71D3">
            <w:r>
              <w:t>Request</w:t>
            </w:r>
          </w:p>
        </w:tc>
        <w:tc>
          <w:tcPr>
            <w:tcW w:w="2131" w:type="dxa"/>
            <w:vAlign w:val="center"/>
          </w:tcPr>
          <w:p w14:paraId="32A246F4" w14:textId="77777777" w:rsidR="009E71D3" w:rsidRPr="00815F2F" w:rsidRDefault="009E71D3" w:rsidP="009E71D3">
            <w:r w:rsidRPr="00815F2F">
              <w:t xml:space="preserve">Online, </w:t>
            </w:r>
            <w:proofErr w:type="spellStart"/>
            <w:r w:rsidRPr="00815F2F">
              <w:t>iTV</w:t>
            </w:r>
            <w:proofErr w:type="spellEnd"/>
            <w:r w:rsidRPr="00815F2F">
              <w:t>, Hybrid</w:t>
            </w:r>
          </w:p>
        </w:tc>
        <w:tc>
          <w:tcPr>
            <w:tcW w:w="2520" w:type="dxa"/>
            <w:vAlign w:val="center"/>
          </w:tcPr>
          <w:p w14:paraId="1688BC89" w14:textId="77777777" w:rsidR="009E71D3" w:rsidRDefault="009E71D3" w:rsidP="009E71D3">
            <w:r>
              <w:t>Do not recommend – rigor and contact statements need to be revised.</w:t>
            </w:r>
          </w:p>
        </w:tc>
      </w:tr>
    </w:tbl>
    <w:p w14:paraId="4A80DC56" w14:textId="77777777" w:rsidR="008C50C2" w:rsidRPr="00815F2F" w:rsidRDefault="008C50C2"/>
    <w:sectPr w:rsidR="008C50C2" w:rsidRPr="00815F2F" w:rsidSect="00857C7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AC95D" w14:textId="77777777" w:rsidR="00C43A5B" w:rsidRDefault="00C43A5B" w:rsidP="008C50C2">
      <w:pPr>
        <w:spacing w:after="0" w:line="240" w:lineRule="auto"/>
      </w:pPr>
      <w:r>
        <w:separator/>
      </w:r>
    </w:p>
  </w:endnote>
  <w:endnote w:type="continuationSeparator" w:id="0">
    <w:p w14:paraId="3F64B36F" w14:textId="77777777" w:rsidR="00C43A5B" w:rsidRDefault="00C43A5B" w:rsidP="008C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15C3" w14:textId="24565CDE" w:rsidR="008C50C2" w:rsidRDefault="008C50C2" w:rsidP="008C50C2">
    <w:pPr>
      <w:pStyle w:val="Footer"/>
      <w:tabs>
        <w:tab w:val="clear" w:pos="4680"/>
        <w:tab w:val="clear" w:pos="9360"/>
        <w:tab w:val="center" w:pos="6480"/>
        <w:tab w:val="right" w:pos="12870"/>
      </w:tabs>
    </w:pPr>
    <w:r>
      <w:t>Bakersfield College</w:t>
    </w:r>
    <w:r>
      <w:tab/>
    </w:r>
    <w:r>
      <w:tab/>
    </w:r>
    <w:r w:rsidR="00EC6C11">
      <w:fldChar w:fldCharType="begin"/>
    </w:r>
    <w:r w:rsidR="00EC6C11">
      <w:instrText xml:space="preserve"> DATE \@ "MMMM d, yyyy" </w:instrText>
    </w:r>
    <w:r w:rsidR="00EC6C11">
      <w:fldChar w:fldCharType="separate"/>
    </w:r>
    <w:r w:rsidR="004B20A6">
      <w:rPr>
        <w:noProof/>
      </w:rPr>
      <w:t>February 19, 2019</w:t>
    </w:r>
    <w:r w:rsidR="00EC6C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FDB8" w14:textId="77777777" w:rsidR="00C43A5B" w:rsidRDefault="00C43A5B" w:rsidP="008C50C2">
      <w:pPr>
        <w:spacing w:after="0" w:line="240" w:lineRule="auto"/>
      </w:pPr>
      <w:r>
        <w:separator/>
      </w:r>
    </w:p>
  </w:footnote>
  <w:footnote w:type="continuationSeparator" w:id="0">
    <w:p w14:paraId="010E3C16" w14:textId="77777777" w:rsidR="00C43A5B" w:rsidRDefault="00C43A5B" w:rsidP="008C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F8D1" w14:textId="3466C6C1" w:rsidR="00EC6C11" w:rsidRDefault="00EC6C11">
    <w:pPr>
      <w:pStyle w:val="Header"/>
    </w:pPr>
    <w:r w:rsidRPr="008C50C2">
      <w:rPr>
        <w:b/>
        <w:sz w:val="28"/>
      </w:rPr>
      <w:t>Distance Education (DE) Review Report</w:t>
    </w:r>
    <w:r>
      <w:rPr>
        <w:b/>
        <w:sz w:val="28"/>
      </w:rPr>
      <w:t xml:space="preserve"> to Curriculum Committee</w:t>
    </w:r>
    <w:r>
      <w:rPr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7D"/>
    <w:rsid w:val="00040B62"/>
    <w:rsid w:val="000A53EA"/>
    <w:rsid w:val="00156066"/>
    <w:rsid w:val="001A5CD5"/>
    <w:rsid w:val="00281062"/>
    <w:rsid w:val="00281B57"/>
    <w:rsid w:val="00334865"/>
    <w:rsid w:val="0043005C"/>
    <w:rsid w:val="00487AA3"/>
    <w:rsid w:val="004B20A6"/>
    <w:rsid w:val="00600EEF"/>
    <w:rsid w:val="006A35BD"/>
    <w:rsid w:val="006D21D2"/>
    <w:rsid w:val="008146CC"/>
    <w:rsid w:val="00815F2F"/>
    <w:rsid w:val="00857C7D"/>
    <w:rsid w:val="008C50C2"/>
    <w:rsid w:val="00980319"/>
    <w:rsid w:val="009E71D3"/>
    <w:rsid w:val="00A14715"/>
    <w:rsid w:val="00A2318F"/>
    <w:rsid w:val="00A95ACB"/>
    <w:rsid w:val="00AF0B10"/>
    <w:rsid w:val="00B4123F"/>
    <w:rsid w:val="00B87C26"/>
    <w:rsid w:val="00C43A5B"/>
    <w:rsid w:val="00D93CD1"/>
    <w:rsid w:val="00DB2E32"/>
    <w:rsid w:val="00DC0103"/>
    <w:rsid w:val="00E864B2"/>
    <w:rsid w:val="00EA0486"/>
    <w:rsid w:val="00EC6C11"/>
    <w:rsid w:val="00F47B70"/>
    <w:rsid w:val="00F5101D"/>
    <w:rsid w:val="00F5731E"/>
    <w:rsid w:val="00FB3ECF"/>
    <w:rsid w:val="6663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6A09"/>
  <w15:chartTrackingRefBased/>
  <w15:docId w15:val="{2AE5C893-CE63-4113-92F9-C637D82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93C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3C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2"/>
  </w:style>
  <w:style w:type="paragraph" w:styleId="Footer">
    <w:name w:val="footer"/>
    <w:basedOn w:val="Normal"/>
    <w:link w:val="FooterChar"/>
    <w:uiPriority w:val="99"/>
    <w:unhideWhenUsed/>
    <w:rsid w:val="008C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Linda Allday</cp:lastModifiedBy>
  <cp:revision>2</cp:revision>
  <dcterms:created xsi:type="dcterms:W3CDTF">2019-02-20T00:08:00Z</dcterms:created>
  <dcterms:modified xsi:type="dcterms:W3CDTF">2019-02-20T00:08:00Z</dcterms:modified>
</cp:coreProperties>
</file>