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6638C" w14:textId="77777777" w:rsidR="00154D6B" w:rsidRDefault="00756675">
      <w:pPr>
        <w:pStyle w:val="BodyText"/>
        <w:ind w:left="8526"/>
        <w:rPr>
          <w:rFonts w:ascii="Times New Roman"/>
          <w:sz w:val="20"/>
        </w:rPr>
      </w:pPr>
      <w:r>
        <w:rPr>
          <w:rFonts w:ascii="Times New Roman"/>
          <w:noProof/>
          <w:sz w:val="20"/>
        </w:rPr>
        <w:drawing>
          <wp:inline distT="0" distB="0" distL="0" distR="0" wp14:anchorId="480663DD" wp14:editId="480663DE">
            <wp:extent cx="1564543" cy="495585"/>
            <wp:effectExtent l="0" t="0" r="0" b="0"/>
            <wp:docPr id="1" name="Image 1" descr="https://www.bakersfieldcollege.edu/files/BC_Centennial_CMYK_No_Year.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https://www.bakersfieldcollege.edu/files/BC_Centennial_CMYK_No_Year.jpg "/>
                    <pic:cNvPicPr/>
                  </pic:nvPicPr>
                  <pic:blipFill>
                    <a:blip r:embed="rId7" cstate="print"/>
                    <a:stretch>
                      <a:fillRect/>
                    </a:stretch>
                  </pic:blipFill>
                  <pic:spPr>
                    <a:xfrm>
                      <a:off x="0" y="0"/>
                      <a:ext cx="1564543" cy="495585"/>
                    </a:xfrm>
                    <a:prstGeom prst="rect">
                      <a:avLst/>
                    </a:prstGeom>
                  </pic:spPr>
                </pic:pic>
              </a:graphicData>
            </a:graphic>
          </wp:inline>
        </w:drawing>
      </w:r>
    </w:p>
    <w:p w14:paraId="4806638D" w14:textId="77777777" w:rsidR="00154D6B" w:rsidRDefault="00756675">
      <w:pPr>
        <w:pStyle w:val="Title"/>
      </w:pPr>
      <w:r>
        <w:rPr>
          <w:color w:val="C00000"/>
        </w:rPr>
        <w:t>COLLEGE</w:t>
      </w:r>
      <w:r>
        <w:rPr>
          <w:color w:val="C00000"/>
          <w:spacing w:val="-8"/>
        </w:rPr>
        <w:t xml:space="preserve"> </w:t>
      </w:r>
      <w:r>
        <w:rPr>
          <w:color w:val="C00000"/>
        </w:rPr>
        <w:t>COUNCIL</w:t>
      </w:r>
      <w:r>
        <w:rPr>
          <w:color w:val="C00000"/>
          <w:spacing w:val="-8"/>
        </w:rPr>
        <w:t xml:space="preserve"> </w:t>
      </w:r>
      <w:r>
        <w:rPr>
          <w:color w:val="C00000"/>
          <w:spacing w:val="-2"/>
        </w:rPr>
        <w:t>MINUTES</w:t>
      </w:r>
    </w:p>
    <w:p w14:paraId="4806638E" w14:textId="2473DDD8" w:rsidR="00154D6B" w:rsidRDefault="00B05CEB">
      <w:pPr>
        <w:spacing w:line="257" w:lineRule="exact"/>
        <w:ind w:left="160"/>
        <w:rPr>
          <w:b/>
        </w:rPr>
      </w:pPr>
      <w:r>
        <w:rPr>
          <w:b/>
          <w:spacing w:val="-2"/>
        </w:rPr>
        <w:t>November 17, 2023</w:t>
      </w:r>
    </w:p>
    <w:p w14:paraId="4806638F" w14:textId="77777777" w:rsidR="00154D6B" w:rsidRDefault="00756675">
      <w:pPr>
        <w:pStyle w:val="BodyText"/>
        <w:spacing w:before="1"/>
        <w:ind w:left="160"/>
      </w:pPr>
      <w:r>
        <w:rPr>
          <w:spacing w:val="-2"/>
        </w:rPr>
        <w:t>8:00-10:00am,</w:t>
      </w:r>
      <w:r>
        <w:rPr>
          <w:spacing w:val="-8"/>
        </w:rPr>
        <w:t xml:space="preserve"> </w:t>
      </w:r>
      <w:r>
        <w:rPr>
          <w:spacing w:val="-2"/>
        </w:rPr>
        <w:t>Campus</w:t>
      </w:r>
      <w:r>
        <w:rPr>
          <w:spacing w:val="-6"/>
        </w:rPr>
        <w:t xml:space="preserve"> </w:t>
      </w:r>
      <w:r>
        <w:rPr>
          <w:spacing w:val="-2"/>
        </w:rPr>
        <w:t>Center Boardroom</w:t>
      </w:r>
    </w:p>
    <w:p w14:paraId="48066390" w14:textId="77777777" w:rsidR="00154D6B" w:rsidRDefault="00756675">
      <w:pPr>
        <w:spacing w:before="1"/>
        <w:ind w:left="160"/>
        <w:rPr>
          <w:i/>
        </w:rPr>
      </w:pPr>
      <w:r>
        <w:rPr>
          <w:i/>
        </w:rPr>
        <w:t>Supporting</w:t>
      </w:r>
      <w:r>
        <w:rPr>
          <w:i/>
          <w:spacing w:val="-13"/>
        </w:rPr>
        <w:t xml:space="preserve"> </w:t>
      </w:r>
      <w:r>
        <w:rPr>
          <w:i/>
        </w:rPr>
        <w:t>documents</w:t>
      </w:r>
      <w:r>
        <w:rPr>
          <w:i/>
          <w:spacing w:val="-15"/>
        </w:rPr>
        <w:t xml:space="preserve"> </w:t>
      </w:r>
      <w:r>
        <w:rPr>
          <w:i/>
        </w:rPr>
        <w:t>may</w:t>
      </w:r>
      <w:r>
        <w:rPr>
          <w:i/>
          <w:spacing w:val="-12"/>
        </w:rPr>
        <w:t xml:space="preserve"> </w:t>
      </w:r>
      <w:r>
        <w:rPr>
          <w:i/>
        </w:rPr>
        <w:t>be</w:t>
      </w:r>
      <w:r>
        <w:rPr>
          <w:i/>
          <w:spacing w:val="-12"/>
        </w:rPr>
        <w:t xml:space="preserve"> </w:t>
      </w:r>
      <w:r>
        <w:rPr>
          <w:i/>
        </w:rPr>
        <w:t>accessed</w:t>
      </w:r>
      <w:r>
        <w:rPr>
          <w:i/>
          <w:spacing w:val="-12"/>
        </w:rPr>
        <w:t xml:space="preserve"> </w:t>
      </w:r>
      <w:r>
        <w:rPr>
          <w:i/>
        </w:rPr>
        <w:t>on</w:t>
      </w:r>
      <w:r>
        <w:rPr>
          <w:i/>
          <w:spacing w:val="-12"/>
        </w:rPr>
        <w:t xml:space="preserve"> </w:t>
      </w:r>
      <w:r>
        <w:rPr>
          <w:i/>
        </w:rPr>
        <w:t>the</w:t>
      </w:r>
      <w:r>
        <w:rPr>
          <w:i/>
          <w:spacing w:val="-13"/>
        </w:rPr>
        <w:t xml:space="preserve"> </w:t>
      </w:r>
      <w:r>
        <w:rPr>
          <w:i/>
        </w:rPr>
        <w:t>College</w:t>
      </w:r>
      <w:r>
        <w:rPr>
          <w:i/>
          <w:spacing w:val="-11"/>
        </w:rPr>
        <w:t xml:space="preserve"> </w:t>
      </w:r>
      <w:r>
        <w:rPr>
          <w:i/>
        </w:rPr>
        <w:t>Council</w:t>
      </w:r>
      <w:r>
        <w:rPr>
          <w:i/>
          <w:spacing w:val="-6"/>
        </w:rPr>
        <w:t xml:space="preserve"> </w:t>
      </w:r>
      <w:r>
        <w:rPr>
          <w:i/>
        </w:rPr>
        <w:t>Committee</w:t>
      </w:r>
      <w:r>
        <w:rPr>
          <w:i/>
          <w:spacing w:val="-12"/>
        </w:rPr>
        <w:t xml:space="preserve"> </w:t>
      </w:r>
      <w:r>
        <w:rPr>
          <w:i/>
        </w:rPr>
        <w:t>website</w:t>
      </w:r>
      <w:r>
        <w:rPr>
          <w:i/>
          <w:spacing w:val="-10"/>
        </w:rPr>
        <w:t xml:space="preserve"> </w:t>
      </w:r>
      <w:r>
        <w:rPr>
          <w:i/>
        </w:rPr>
        <w:t xml:space="preserve">at </w:t>
      </w:r>
      <w:hyperlink r:id="rId8">
        <w:r>
          <w:rPr>
            <w:i/>
            <w:color w:val="0000FF"/>
            <w:spacing w:val="-2"/>
            <w:u w:val="single" w:color="0000FF"/>
          </w:rPr>
          <w:t>https://committees.kccd.edu/bc/committee/collegecouncil</w:t>
        </w:r>
      </w:hyperlink>
    </w:p>
    <w:p w14:paraId="48066391" w14:textId="77777777" w:rsidR="00154D6B" w:rsidRDefault="00154D6B">
      <w:pPr>
        <w:pStyle w:val="BodyText"/>
        <w:spacing w:before="8"/>
        <w:ind w:left="0"/>
        <w:rPr>
          <w:i/>
        </w:rPr>
      </w:pPr>
    </w:p>
    <w:tbl>
      <w:tblPr>
        <w:tblW w:w="0" w:type="auto"/>
        <w:tblInd w:w="119" w:type="dxa"/>
        <w:tblLayout w:type="fixed"/>
        <w:tblCellMar>
          <w:left w:w="0" w:type="dxa"/>
          <w:right w:w="0" w:type="dxa"/>
        </w:tblCellMar>
        <w:tblLook w:val="01E0" w:firstRow="1" w:lastRow="1" w:firstColumn="1" w:lastColumn="1" w:noHBand="0" w:noVBand="0"/>
      </w:tblPr>
      <w:tblGrid>
        <w:gridCol w:w="2327"/>
        <w:gridCol w:w="7846"/>
      </w:tblGrid>
      <w:tr w:rsidR="00154D6B" w14:paraId="4806639A" w14:textId="77777777" w:rsidTr="00D609E6">
        <w:trPr>
          <w:trHeight w:val="1439"/>
        </w:trPr>
        <w:tc>
          <w:tcPr>
            <w:tcW w:w="2327" w:type="dxa"/>
          </w:tcPr>
          <w:p w14:paraId="48066392" w14:textId="77777777" w:rsidR="00154D6B" w:rsidRDefault="00756675">
            <w:pPr>
              <w:pStyle w:val="TableParagraph"/>
              <w:ind w:left="50" w:right="427"/>
              <w:rPr>
                <w:b/>
              </w:rPr>
            </w:pPr>
            <w:r>
              <w:rPr>
                <w:b/>
              </w:rPr>
              <w:t>College Council Members</w:t>
            </w:r>
            <w:r>
              <w:rPr>
                <w:b/>
                <w:spacing w:val="-13"/>
              </w:rPr>
              <w:t xml:space="preserve"> </w:t>
            </w:r>
            <w:r>
              <w:rPr>
                <w:b/>
              </w:rPr>
              <w:t>Present:</w:t>
            </w:r>
          </w:p>
          <w:p w14:paraId="303C6005" w14:textId="77777777" w:rsidR="00914B19" w:rsidRDefault="00914B19" w:rsidP="00914B19">
            <w:pPr>
              <w:pStyle w:val="TableParagraph"/>
              <w:spacing w:before="164" w:line="242" w:lineRule="exact"/>
              <w:rPr>
                <w:i/>
                <w:sz w:val="26"/>
              </w:rPr>
            </w:pPr>
          </w:p>
          <w:p w14:paraId="48066396" w14:textId="7463B5A5" w:rsidR="00154D6B" w:rsidRDefault="00756675">
            <w:pPr>
              <w:pStyle w:val="TableParagraph"/>
              <w:spacing w:before="164" w:line="242" w:lineRule="exact"/>
              <w:ind w:left="50"/>
              <w:rPr>
                <w:b/>
              </w:rPr>
            </w:pPr>
            <w:r>
              <w:rPr>
                <w:b/>
                <w:spacing w:val="-2"/>
              </w:rPr>
              <w:t>Guests:</w:t>
            </w:r>
          </w:p>
        </w:tc>
        <w:tc>
          <w:tcPr>
            <w:tcW w:w="7846" w:type="dxa"/>
          </w:tcPr>
          <w:p w14:paraId="58E88963" w14:textId="340C28D4" w:rsidR="006421F9" w:rsidRDefault="00D609E6" w:rsidP="00914B19">
            <w:pPr>
              <w:pStyle w:val="TableParagraph"/>
              <w:ind w:left="433"/>
            </w:pPr>
            <w:r>
              <w:t xml:space="preserve">Jessica Wojtysiak, </w:t>
            </w:r>
            <w:r w:rsidR="00B05CEB">
              <w:t>Calvin Yu, Dan Hall, Sooyeon Kim, Ann Tatum, Lindsay Ono, Claire Lahorgue, Nick Strobel, Victor Diaz, Jason Stratton, Mindy Wilmot, Victor Crosthwaite, Scott Hallmark</w:t>
            </w:r>
            <w:r>
              <w:t>, Catherine Guerrer</w:t>
            </w:r>
            <w:r w:rsidR="00F3534D">
              <w:t>o</w:t>
            </w:r>
            <w:r>
              <w:t>, Nicky Damania</w:t>
            </w:r>
          </w:p>
          <w:p w14:paraId="0DC69004" w14:textId="77777777" w:rsidR="00914B19" w:rsidRPr="00914B19" w:rsidRDefault="00914B19" w:rsidP="00914B19">
            <w:pPr>
              <w:pStyle w:val="TableParagraph"/>
            </w:pPr>
          </w:p>
          <w:p w14:paraId="48066399" w14:textId="3B68D6AD" w:rsidR="00B05CEB" w:rsidRPr="00B05CEB" w:rsidRDefault="00B05CEB" w:rsidP="00D609E6">
            <w:r>
              <w:t xml:space="preserve">        Marcos Rodriguez, Teresa </w:t>
            </w:r>
            <w:r w:rsidR="000B5865">
              <w:t>McAllister</w:t>
            </w:r>
            <w:r>
              <w:t>, Laura Miller, Tori Furman</w:t>
            </w:r>
          </w:p>
        </w:tc>
      </w:tr>
      <w:tr w:rsidR="00154D6B" w14:paraId="4806639D" w14:textId="77777777">
        <w:trPr>
          <w:trHeight w:val="262"/>
        </w:trPr>
        <w:tc>
          <w:tcPr>
            <w:tcW w:w="2327" w:type="dxa"/>
          </w:tcPr>
          <w:p w14:paraId="4806639B" w14:textId="77777777" w:rsidR="00154D6B" w:rsidRDefault="00756675">
            <w:pPr>
              <w:pStyle w:val="TableParagraph"/>
              <w:spacing w:before="4" w:line="238" w:lineRule="exact"/>
              <w:ind w:left="50"/>
              <w:rPr>
                <w:b/>
              </w:rPr>
            </w:pPr>
            <w:r>
              <w:rPr>
                <w:b/>
              </w:rPr>
              <w:t>Next</w:t>
            </w:r>
            <w:r>
              <w:rPr>
                <w:b/>
                <w:spacing w:val="-6"/>
              </w:rPr>
              <w:t xml:space="preserve"> </w:t>
            </w:r>
            <w:r>
              <w:rPr>
                <w:b/>
                <w:spacing w:val="-2"/>
              </w:rPr>
              <w:t>Meeting:</w:t>
            </w:r>
          </w:p>
        </w:tc>
        <w:tc>
          <w:tcPr>
            <w:tcW w:w="7846" w:type="dxa"/>
          </w:tcPr>
          <w:p w14:paraId="4806639C" w14:textId="7603DF91" w:rsidR="00154D6B" w:rsidRDefault="00265D2A">
            <w:pPr>
              <w:pStyle w:val="TableParagraph"/>
              <w:spacing w:before="4" w:line="238" w:lineRule="exact"/>
              <w:ind w:left="433"/>
            </w:pPr>
            <w:r>
              <w:t>December 1, 2023</w:t>
            </w:r>
          </w:p>
        </w:tc>
      </w:tr>
    </w:tbl>
    <w:p w14:paraId="4806639E" w14:textId="77777777" w:rsidR="00154D6B" w:rsidRDefault="00154D6B">
      <w:pPr>
        <w:pStyle w:val="BodyText"/>
        <w:spacing w:before="11"/>
        <w:ind w:left="0"/>
        <w:rPr>
          <w:i/>
        </w:rPr>
      </w:pPr>
    </w:p>
    <w:p w14:paraId="4806639F" w14:textId="77777777" w:rsidR="00154D6B" w:rsidRDefault="00756675">
      <w:pPr>
        <w:pStyle w:val="Heading1"/>
        <w:rPr>
          <w:color w:val="C00000"/>
          <w:spacing w:val="-2"/>
        </w:rPr>
      </w:pPr>
      <w:r>
        <w:rPr>
          <w:color w:val="C00000"/>
        </w:rPr>
        <w:t>WELCOME</w:t>
      </w:r>
      <w:r>
        <w:rPr>
          <w:color w:val="C00000"/>
          <w:spacing w:val="-4"/>
        </w:rPr>
        <w:t xml:space="preserve"> </w:t>
      </w:r>
      <w:r>
        <w:rPr>
          <w:color w:val="C00000"/>
        </w:rPr>
        <w:t>&amp;</w:t>
      </w:r>
      <w:r>
        <w:rPr>
          <w:color w:val="C00000"/>
          <w:spacing w:val="-4"/>
        </w:rPr>
        <w:t xml:space="preserve"> </w:t>
      </w:r>
      <w:r>
        <w:rPr>
          <w:color w:val="C00000"/>
        </w:rPr>
        <w:t>OVERVIEW</w:t>
      </w:r>
      <w:r>
        <w:rPr>
          <w:color w:val="C00000"/>
          <w:spacing w:val="-6"/>
        </w:rPr>
        <w:t xml:space="preserve"> </w:t>
      </w:r>
      <w:r>
        <w:rPr>
          <w:color w:val="C00000"/>
        </w:rPr>
        <w:t>of</w:t>
      </w:r>
      <w:r>
        <w:rPr>
          <w:color w:val="C00000"/>
          <w:spacing w:val="-3"/>
        </w:rPr>
        <w:t xml:space="preserve"> </w:t>
      </w:r>
      <w:r>
        <w:rPr>
          <w:color w:val="C00000"/>
        </w:rPr>
        <w:t>the</w:t>
      </w:r>
      <w:r>
        <w:rPr>
          <w:color w:val="C00000"/>
          <w:spacing w:val="-3"/>
        </w:rPr>
        <w:t xml:space="preserve"> </w:t>
      </w:r>
      <w:r>
        <w:rPr>
          <w:color w:val="C00000"/>
          <w:spacing w:val="-2"/>
        </w:rPr>
        <w:t>AGENDA</w:t>
      </w:r>
    </w:p>
    <w:p w14:paraId="1773811B" w14:textId="2C1F7DED" w:rsidR="00D609E6" w:rsidRDefault="00D609E6">
      <w:pPr>
        <w:pStyle w:val="Heading1"/>
        <w:rPr>
          <w:b w:val="0"/>
          <w:bCs w:val="0"/>
          <w:spacing w:val="-2"/>
        </w:rPr>
      </w:pPr>
      <w:r>
        <w:rPr>
          <w:b w:val="0"/>
          <w:bCs w:val="0"/>
          <w:spacing w:val="-2"/>
        </w:rPr>
        <w:t>Call to Order</w:t>
      </w:r>
    </w:p>
    <w:p w14:paraId="4CA783FE" w14:textId="36FD6917" w:rsidR="00D609E6" w:rsidRPr="00D609E6" w:rsidRDefault="00D609E6">
      <w:pPr>
        <w:pStyle w:val="Heading1"/>
        <w:rPr>
          <w:b w:val="0"/>
          <w:bCs w:val="0"/>
          <w:spacing w:val="-2"/>
        </w:rPr>
      </w:pPr>
      <w:r>
        <w:rPr>
          <w:b w:val="0"/>
          <w:bCs w:val="0"/>
          <w:spacing w:val="-2"/>
        </w:rPr>
        <w:t>Associate Vice President of Instruction, Jessica Wojtysiak, called the meeting to order at 8:04 a.m.</w:t>
      </w:r>
    </w:p>
    <w:p w14:paraId="206E8FDD" w14:textId="77777777" w:rsidR="005C62B1" w:rsidRPr="005C62B1" w:rsidRDefault="005C62B1" w:rsidP="005C62B1">
      <w:pPr>
        <w:pStyle w:val="Heading1"/>
        <w:rPr>
          <w:b w:val="0"/>
          <w:bCs w:val="0"/>
          <w:spacing w:val="-2"/>
        </w:rPr>
      </w:pPr>
    </w:p>
    <w:p w14:paraId="4ECD117A" w14:textId="4F4D50EE" w:rsidR="000B27F4" w:rsidRDefault="000B27F4">
      <w:pPr>
        <w:pStyle w:val="Heading1"/>
        <w:rPr>
          <w:color w:val="C00000"/>
          <w:spacing w:val="-2"/>
        </w:rPr>
      </w:pPr>
      <w:r>
        <w:rPr>
          <w:color w:val="C00000"/>
          <w:spacing w:val="-2"/>
        </w:rPr>
        <w:t xml:space="preserve">Approval of </w:t>
      </w:r>
      <w:r w:rsidR="00A718C8">
        <w:rPr>
          <w:color w:val="C00000"/>
          <w:spacing w:val="-2"/>
        </w:rPr>
        <w:t>Minutes</w:t>
      </w:r>
    </w:p>
    <w:p w14:paraId="42220674" w14:textId="6C57ED49" w:rsidR="00135F63" w:rsidRDefault="00D609E6">
      <w:pPr>
        <w:spacing w:line="257" w:lineRule="exact"/>
        <w:ind w:left="160"/>
        <w:rPr>
          <w:bCs/>
        </w:rPr>
      </w:pPr>
      <w:r>
        <w:rPr>
          <w:bCs/>
        </w:rPr>
        <w:t>Motion by Lindsay Ono, second by Scott Hallmark</w:t>
      </w:r>
    </w:p>
    <w:p w14:paraId="563D352D" w14:textId="67F80B94" w:rsidR="00D609E6" w:rsidRDefault="005946BA">
      <w:pPr>
        <w:spacing w:line="257" w:lineRule="exact"/>
        <w:ind w:left="160"/>
        <w:rPr>
          <w:bCs/>
        </w:rPr>
      </w:pPr>
      <w:r>
        <w:rPr>
          <w:bCs/>
        </w:rPr>
        <w:t>Abstain</w:t>
      </w:r>
      <w:r w:rsidR="00D609E6">
        <w:rPr>
          <w:bCs/>
        </w:rPr>
        <w:t>: Jessica Wojtysiak, Teresa McAlister</w:t>
      </w:r>
    </w:p>
    <w:p w14:paraId="354AEFAA" w14:textId="77777777" w:rsidR="00D609E6" w:rsidRDefault="00D609E6" w:rsidP="00D609E6">
      <w:pPr>
        <w:spacing w:line="257" w:lineRule="exact"/>
        <w:ind w:left="160"/>
        <w:rPr>
          <w:bCs/>
        </w:rPr>
      </w:pPr>
      <w:r>
        <w:rPr>
          <w:bCs/>
        </w:rPr>
        <w:t>Final Resolution: Motion Carries</w:t>
      </w:r>
    </w:p>
    <w:p w14:paraId="7670D513" w14:textId="77777777" w:rsidR="00D609E6" w:rsidRDefault="00D609E6">
      <w:pPr>
        <w:spacing w:line="257" w:lineRule="exact"/>
        <w:ind w:left="160"/>
        <w:rPr>
          <w:b/>
          <w:color w:val="C00000"/>
        </w:rPr>
      </w:pPr>
    </w:p>
    <w:p w14:paraId="480663A1" w14:textId="0BE180E9" w:rsidR="00154D6B" w:rsidRDefault="00265D2A">
      <w:pPr>
        <w:spacing w:line="257" w:lineRule="exact"/>
        <w:ind w:left="160"/>
        <w:rPr>
          <w:b/>
        </w:rPr>
      </w:pPr>
      <w:r>
        <w:rPr>
          <w:b/>
          <w:color w:val="C00000"/>
        </w:rPr>
        <w:t>EXECUTIVE TEAM UPDATES</w:t>
      </w:r>
    </w:p>
    <w:p w14:paraId="07C18180" w14:textId="7EC9B40A" w:rsidR="005946BA" w:rsidRDefault="00B74E7E">
      <w:pPr>
        <w:pStyle w:val="BodyText"/>
        <w:ind w:left="0"/>
        <w:rPr>
          <w:rStyle w:val="Hyperlink"/>
        </w:rPr>
      </w:pPr>
      <w:r>
        <w:rPr>
          <w:sz w:val="26"/>
        </w:rPr>
        <w:t xml:space="preserve">   </w:t>
      </w:r>
      <w:hyperlink r:id="rId9" w:history="1">
        <w:r w:rsidRPr="00B74E7E">
          <w:rPr>
            <w:rStyle w:val="Hyperlink"/>
          </w:rPr>
          <w:t>https://committees.kccd.edu/sites/committees.kccd.edu/files/A.%20Executive%20Team%20Updates.pdf</w:t>
        </w:r>
      </w:hyperlink>
    </w:p>
    <w:p w14:paraId="57CCC314" w14:textId="70A6E618" w:rsidR="005946BA" w:rsidRDefault="005946BA" w:rsidP="005946BA">
      <w:pPr>
        <w:pStyle w:val="BodyText"/>
        <w:tabs>
          <w:tab w:val="left" w:pos="180"/>
        </w:tabs>
        <w:ind w:left="180"/>
        <w:rPr>
          <w:rStyle w:val="Hyperlink"/>
          <w:color w:val="auto"/>
          <w:u w:val="none"/>
        </w:rPr>
      </w:pPr>
      <w:r w:rsidRPr="005946BA">
        <w:rPr>
          <w:rStyle w:val="Hyperlink"/>
          <w:color w:val="auto"/>
          <w:u w:val="none"/>
        </w:rPr>
        <w:t>Bakersfield College has been named a</w:t>
      </w:r>
      <w:r>
        <w:rPr>
          <w:rStyle w:val="Hyperlink"/>
          <w:color w:val="auto"/>
          <w:u w:val="none"/>
        </w:rPr>
        <w:t xml:space="preserve"> </w:t>
      </w:r>
      <w:r w:rsidRPr="005946BA">
        <w:rPr>
          <w:rStyle w:val="Hyperlink"/>
          <w:color w:val="auto"/>
          <w:u w:val="none"/>
        </w:rPr>
        <w:t>2023 Champion of Higher Education by</w:t>
      </w:r>
      <w:r>
        <w:rPr>
          <w:rStyle w:val="Hyperlink"/>
          <w:color w:val="auto"/>
          <w:u w:val="none"/>
        </w:rPr>
        <w:t xml:space="preserve"> </w:t>
      </w:r>
      <w:r w:rsidRPr="005946BA">
        <w:rPr>
          <w:rStyle w:val="Hyperlink"/>
          <w:color w:val="auto"/>
          <w:u w:val="none"/>
        </w:rPr>
        <w:t>the Campaign for College Opportunity,</w:t>
      </w:r>
      <w:r>
        <w:rPr>
          <w:rStyle w:val="Hyperlink"/>
          <w:color w:val="auto"/>
          <w:u w:val="none"/>
        </w:rPr>
        <w:t xml:space="preserve"> </w:t>
      </w:r>
      <w:r w:rsidRPr="005946BA">
        <w:rPr>
          <w:rStyle w:val="Hyperlink"/>
          <w:color w:val="auto"/>
          <w:u w:val="none"/>
        </w:rPr>
        <w:t>earning recognition for Excellence in</w:t>
      </w:r>
      <w:r>
        <w:rPr>
          <w:rStyle w:val="Hyperlink"/>
          <w:color w:val="auto"/>
          <w:u w:val="none"/>
        </w:rPr>
        <w:t xml:space="preserve"> </w:t>
      </w:r>
      <w:r w:rsidRPr="005946BA">
        <w:rPr>
          <w:rStyle w:val="Hyperlink"/>
          <w:color w:val="auto"/>
          <w:u w:val="none"/>
        </w:rPr>
        <w:t>Transfer and Equity Champion of</w:t>
      </w:r>
      <w:r>
        <w:rPr>
          <w:rStyle w:val="Hyperlink"/>
          <w:color w:val="auto"/>
          <w:u w:val="none"/>
        </w:rPr>
        <w:t xml:space="preserve"> </w:t>
      </w:r>
      <w:r w:rsidRPr="005946BA">
        <w:rPr>
          <w:rStyle w:val="Hyperlink"/>
          <w:color w:val="auto"/>
          <w:u w:val="none"/>
        </w:rPr>
        <w:t>Higher Education for Latinx Students.</w:t>
      </w:r>
      <w:r>
        <w:rPr>
          <w:rStyle w:val="Hyperlink"/>
          <w:color w:val="auto"/>
          <w:u w:val="none"/>
        </w:rPr>
        <w:t xml:space="preserve"> </w:t>
      </w:r>
      <w:r w:rsidRPr="005946BA">
        <w:rPr>
          <w:rStyle w:val="Hyperlink"/>
          <w:color w:val="auto"/>
          <w:u w:val="none"/>
        </w:rPr>
        <w:t>These awards acknowledge the college's</w:t>
      </w:r>
      <w:r>
        <w:rPr>
          <w:rStyle w:val="Hyperlink"/>
          <w:color w:val="auto"/>
          <w:u w:val="none"/>
        </w:rPr>
        <w:t xml:space="preserve"> </w:t>
      </w:r>
      <w:r w:rsidRPr="005946BA">
        <w:rPr>
          <w:rStyle w:val="Hyperlink"/>
          <w:color w:val="auto"/>
          <w:u w:val="none"/>
        </w:rPr>
        <w:t>commitment to quality education and</w:t>
      </w:r>
      <w:r>
        <w:rPr>
          <w:rStyle w:val="Hyperlink"/>
          <w:color w:val="auto"/>
          <w:u w:val="none"/>
        </w:rPr>
        <w:t xml:space="preserve"> </w:t>
      </w:r>
      <w:r w:rsidRPr="005946BA">
        <w:rPr>
          <w:rStyle w:val="Hyperlink"/>
          <w:color w:val="auto"/>
          <w:u w:val="none"/>
        </w:rPr>
        <w:t>breaking barriers in higher education.</w:t>
      </w:r>
      <w:r>
        <w:rPr>
          <w:rStyle w:val="Hyperlink"/>
          <w:color w:val="auto"/>
          <w:u w:val="none"/>
        </w:rPr>
        <w:t xml:space="preserve"> </w:t>
      </w:r>
      <w:r w:rsidRPr="005946BA">
        <w:rPr>
          <w:rStyle w:val="Hyperlink"/>
          <w:color w:val="auto"/>
          <w:u w:val="none"/>
        </w:rPr>
        <w:t>Bakersfield College is honored for its</w:t>
      </w:r>
      <w:r>
        <w:rPr>
          <w:rStyle w:val="Hyperlink"/>
          <w:color w:val="auto"/>
          <w:u w:val="none"/>
        </w:rPr>
        <w:t xml:space="preserve"> </w:t>
      </w:r>
      <w:r w:rsidRPr="005946BA">
        <w:rPr>
          <w:rStyle w:val="Hyperlink"/>
          <w:color w:val="auto"/>
          <w:u w:val="none"/>
        </w:rPr>
        <w:t>outstanding transfer reform efforts, fostering seamless transitions to four-year institutions, and its</w:t>
      </w:r>
      <w:r>
        <w:rPr>
          <w:rStyle w:val="Hyperlink"/>
          <w:color w:val="auto"/>
          <w:u w:val="none"/>
        </w:rPr>
        <w:t xml:space="preserve"> </w:t>
      </w:r>
      <w:r w:rsidRPr="005946BA">
        <w:rPr>
          <w:rStyle w:val="Hyperlink"/>
          <w:color w:val="auto"/>
          <w:u w:val="none"/>
        </w:rPr>
        <w:t xml:space="preserve">dedication to narrowing racial and ethnic equity gaps for Latinx students. </w:t>
      </w:r>
    </w:p>
    <w:p w14:paraId="2C46B5FB" w14:textId="77777777" w:rsidR="005946BA" w:rsidRDefault="005946BA" w:rsidP="005946BA">
      <w:pPr>
        <w:pStyle w:val="BodyText"/>
        <w:tabs>
          <w:tab w:val="left" w:pos="180"/>
        </w:tabs>
        <w:ind w:left="180"/>
        <w:rPr>
          <w:rStyle w:val="Hyperlink"/>
          <w:color w:val="auto"/>
          <w:u w:val="none"/>
        </w:rPr>
      </w:pPr>
    </w:p>
    <w:p w14:paraId="2DD92F85" w14:textId="3470C305" w:rsidR="005946BA" w:rsidRDefault="005946BA" w:rsidP="005946BA">
      <w:pPr>
        <w:pStyle w:val="BodyText"/>
        <w:tabs>
          <w:tab w:val="left" w:pos="180"/>
        </w:tabs>
        <w:ind w:left="180"/>
      </w:pPr>
      <w:r>
        <w:t>Bakersfield College has earned the 11</w:t>
      </w:r>
      <w:r w:rsidRPr="005946BA">
        <w:rPr>
          <w:vertAlign w:val="superscript"/>
        </w:rPr>
        <w:t>th</w:t>
      </w:r>
      <w:r>
        <w:t xml:space="preserve"> spot on the Hispanic Outlook Magazine's annual list of the top 100 4-year colleges and universities for Hispanics, highlighting its dedication to diversity and inclusivity in higher education. This recognition emphasizes our commitment to creating an inclusive and empowering environment for</w:t>
      </w:r>
    </w:p>
    <w:p w14:paraId="7BD8F3DB" w14:textId="59CDA456" w:rsidR="005946BA" w:rsidRPr="005946BA" w:rsidRDefault="005946BA" w:rsidP="005946BA">
      <w:pPr>
        <w:pStyle w:val="BodyText"/>
        <w:tabs>
          <w:tab w:val="left" w:pos="180"/>
        </w:tabs>
        <w:ind w:left="180"/>
      </w:pPr>
      <w:r>
        <w:t>students of Hispanic heritage. In addition to the overall ranking, Bakersfield College is acknowledged for its significant contribution to the education of Hispanic/Latino students at the associate degree level, ranking among the top institutions for awarding the largest number of associate degrees to this demographic. BC’s national recognition underscores its ongoing commitment to equity and academic excellence, providing a supportive and enriching educational experience for all students.</w:t>
      </w:r>
    </w:p>
    <w:p w14:paraId="53AEB38F" w14:textId="346D7A5A" w:rsidR="003B7BCB" w:rsidRDefault="00265D2A" w:rsidP="003E332C">
      <w:pPr>
        <w:pStyle w:val="Heading1"/>
        <w:spacing w:before="209"/>
        <w:ind w:left="158"/>
        <w:contextualSpacing/>
        <w:rPr>
          <w:color w:val="C00000"/>
          <w:spacing w:val="-4"/>
        </w:rPr>
      </w:pPr>
      <w:r>
        <w:rPr>
          <w:color w:val="C00000"/>
          <w:spacing w:val="-4"/>
        </w:rPr>
        <w:t>AIQ VISION, MISSION, &amp; VALUES REVIEW: 1</w:t>
      </w:r>
      <w:r w:rsidRPr="00265D2A">
        <w:rPr>
          <w:color w:val="C00000"/>
          <w:spacing w:val="-4"/>
          <w:vertAlign w:val="superscript"/>
        </w:rPr>
        <w:t>ST</w:t>
      </w:r>
      <w:r>
        <w:rPr>
          <w:color w:val="C00000"/>
          <w:spacing w:val="-4"/>
        </w:rPr>
        <w:t xml:space="preserve"> </w:t>
      </w:r>
      <w:proofErr w:type="gramStart"/>
      <w:r>
        <w:rPr>
          <w:color w:val="C00000"/>
          <w:spacing w:val="-4"/>
        </w:rPr>
        <w:t>READ</w:t>
      </w:r>
      <w:proofErr w:type="gramEnd"/>
      <w:r w:rsidR="004D77EC">
        <w:rPr>
          <w:color w:val="C00000"/>
          <w:spacing w:val="-4"/>
        </w:rPr>
        <w:t xml:space="preserve"> </w:t>
      </w:r>
    </w:p>
    <w:p w14:paraId="5B4771F0" w14:textId="6E1DFCF1" w:rsidR="004D77EC" w:rsidRDefault="00024CA0" w:rsidP="003E332C">
      <w:pPr>
        <w:pStyle w:val="Heading1"/>
        <w:spacing w:before="209"/>
        <w:ind w:left="158"/>
        <w:contextualSpacing/>
        <w:rPr>
          <w:rStyle w:val="Hyperlink"/>
          <w:b w:val="0"/>
          <w:bCs w:val="0"/>
          <w:spacing w:val="-4"/>
        </w:rPr>
      </w:pPr>
      <w:hyperlink r:id="rId10" w:history="1">
        <w:r w:rsidR="004D77EC" w:rsidRPr="004D77EC">
          <w:rPr>
            <w:rStyle w:val="Hyperlink"/>
            <w:b w:val="0"/>
            <w:bCs w:val="0"/>
            <w:spacing w:val="-4"/>
          </w:rPr>
          <w:t>https://committees.kccd.edu/sites/committees.kccd.edu/files/B.%20AIQ%20-%20Misson%2C%20Vission%2C%20%26%20Core%20Values.docx</w:t>
        </w:r>
      </w:hyperlink>
    </w:p>
    <w:p w14:paraId="669753A5" w14:textId="77777777" w:rsidR="00A63AE9" w:rsidRDefault="006550B8" w:rsidP="00A63AE9">
      <w:pPr>
        <w:pStyle w:val="Heading1"/>
        <w:spacing w:before="209"/>
        <w:ind w:left="158"/>
        <w:contextualSpacing/>
        <w:rPr>
          <w:b w:val="0"/>
          <w:bCs w:val="0"/>
          <w:spacing w:val="-4"/>
        </w:rPr>
      </w:pPr>
      <w:r>
        <w:rPr>
          <w:b w:val="0"/>
          <w:bCs w:val="0"/>
          <w:spacing w:val="-4"/>
        </w:rPr>
        <w:t xml:space="preserve">The Accreditation Institutional Quality Committee has ownership of the comprehensive review of the mission, </w:t>
      </w:r>
      <w:proofErr w:type="gramStart"/>
      <w:r>
        <w:rPr>
          <w:b w:val="0"/>
          <w:bCs w:val="0"/>
          <w:spacing w:val="-4"/>
        </w:rPr>
        <w:t>vision</w:t>
      </w:r>
      <w:proofErr w:type="gramEnd"/>
      <w:r>
        <w:rPr>
          <w:b w:val="0"/>
          <w:bCs w:val="0"/>
          <w:spacing w:val="-4"/>
        </w:rPr>
        <w:t xml:space="preserve"> and value statement reviews. They had three meetings where they provided recommendations to the Academic Senate and are now sharing feedback at College Council</w:t>
      </w:r>
      <w:r w:rsidR="00A63AE9">
        <w:rPr>
          <w:b w:val="0"/>
          <w:bCs w:val="0"/>
          <w:spacing w:val="-4"/>
        </w:rPr>
        <w:t xml:space="preserve"> as a first read. </w:t>
      </w:r>
    </w:p>
    <w:p w14:paraId="3FF0A2DA" w14:textId="77777777" w:rsidR="00A63AE9" w:rsidRDefault="00A63AE9" w:rsidP="00A63AE9">
      <w:pPr>
        <w:pStyle w:val="Heading1"/>
        <w:spacing w:before="209"/>
        <w:ind w:left="158"/>
        <w:contextualSpacing/>
        <w:rPr>
          <w:b w:val="0"/>
          <w:bCs w:val="0"/>
          <w:spacing w:val="-4"/>
        </w:rPr>
      </w:pPr>
    </w:p>
    <w:p w14:paraId="5499F701" w14:textId="386DB01E" w:rsidR="007C3711" w:rsidRDefault="00265D2A" w:rsidP="007C3711">
      <w:pPr>
        <w:pStyle w:val="Heading1"/>
        <w:spacing w:before="209"/>
        <w:ind w:left="158"/>
        <w:contextualSpacing/>
        <w:rPr>
          <w:color w:val="C00000"/>
          <w:spacing w:val="-4"/>
        </w:rPr>
      </w:pPr>
      <w:r>
        <w:rPr>
          <w:color w:val="C00000"/>
          <w:spacing w:val="-4"/>
        </w:rPr>
        <w:t>PERSONAL &amp; CAREER EXPLORATION PATHWAY</w:t>
      </w:r>
    </w:p>
    <w:p w14:paraId="1F54146E" w14:textId="504B5BDC" w:rsidR="00E0443B" w:rsidRDefault="00024CA0" w:rsidP="000D5DAF">
      <w:pPr>
        <w:pStyle w:val="Heading1"/>
        <w:tabs>
          <w:tab w:val="left" w:pos="4440"/>
        </w:tabs>
        <w:spacing w:before="209"/>
        <w:ind w:left="158"/>
        <w:contextualSpacing/>
        <w:rPr>
          <w:rStyle w:val="Hyperlink"/>
          <w:b w:val="0"/>
          <w:bCs w:val="0"/>
          <w:spacing w:val="-4"/>
        </w:rPr>
      </w:pPr>
      <w:hyperlink r:id="rId11" w:history="1">
        <w:r w:rsidR="00E0443B" w:rsidRPr="00550507">
          <w:rPr>
            <w:rStyle w:val="Hyperlink"/>
            <w:b w:val="0"/>
            <w:bCs w:val="0"/>
            <w:spacing w:val="-4"/>
          </w:rPr>
          <w:t>https://committees.kccd.edu/sites/committees.kccd.edu/files/C.%20Personal%20%26%20Career%20Exploration%20Pathway.pptx</w:t>
        </w:r>
      </w:hyperlink>
    </w:p>
    <w:p w14:paraId="4CEE1E11" w14:textId="354357E1" w:rsidR="00A63AE9" w:rsidRDefault="00A63AE9" w:rsidP="00A63AE9">
      <w:pPr>
        <w:pStyle w:val="Heading1"/>
        <w:tabs>
          <w:tab w:val="left" w:pos="4440"/>
        </w:tabs>
        <w:spacing w:before="209"/>
        <w:ind w:left="158"/>
        <w:contextualSpacing/>
        <w:rPr>
          <w:b w:val="0"/>
          <w:bCs w:val="0"/>
          <w:spacing w:val="-4"/>
        </w:rPr>
      </w:pPr>
      <w:r w:rsidRPr="00A63AE9">
        <w:rPr>
          <w:b w:val="0"/>
          <w:bCs w:val="0"/>
          <w:spacing w:val="-4"/>
        </w:rPr>
        <w:t>The Personal and Career Exploration (PCE) Pathway is designed to provide additional assistance to all students who have not yet declared a major.</w:t>
      </w:r>
      <w:r>
        <w:rPr>
          <w:b w:val="0"/>
          <w:bCs w:val="0"/>
          <w:spacing w:val="-4"/>
        </w:rPr>
        <w:t xml:space="preserve"> </w:t>
      </w:r>
      <w:r w:rsidRPr="00A63AE9">
        <w:rPr>
          <w:b w:val="0"/>
          <w:bCs w:val="0"/>
          <w:spacing w:val="-4"/>
        </w:rPr>
        <w:t xml:space="preserve">Students can explore the various pathways at Bakersfield College as it relates to a program of study, based on personal career counseling and informed decision making. </w:t>
      </w:r>
      <w:r>
        <w:rPr>
          <w:b w:val="0"/>
          <w:bCs w:val="0"/>
          <w:spacing w:val="-4"/>
        </w:rPr>
        <w:t xml:space="preserve"> </w:t>
      </w:r>
      <w:r w:rsidRPr="00A63AE9">
        <w:rPr>
          <w:b w:val="0"/>
          <w:bCs w:val="0"/>
          <w:spacing w:val="-4"/>
        </w:rPr>
        <w:t xml:space="preserve">In collaboration with Pathways, Affinity Groups, campus/sites, Early College, and Probation/Dismissal. </w:t>
      </w:r>
      <w:r>
        <w:rPr>
          <w:b w:val="0"/>
          <w:bCs w:val="0"/>
          <w:spacing w:val="-4"/>
        </w:rPr>
        <w:t xml:space="preserve"> It </w:t>
      </w:r>
      <w:r w:rsidRPr="00A63AE9">
        <w:rPr>
          <w:b w:val="0"/>
          <w:bCs w:val="0"/>
          <w:spacing w:val="-4"/>
        </w:rPr>
        <w:t>Empower</w:t>
      </w:r>
      <w:r w:rsidR="00F3534D">
        <w:rPr>
          <w:b w:val="0"/>
          <w:bCs w:val="0"/>
          <w:spacing w:val="-4"/>
        </w:rPr>
        <w:t>s</w:t>
      </w:r>
      <w:r w:rsidRPr="00A63AE9">
        <w:rPr>
          <w:b w:val="0"/>
          <w:bCs w:val="0"/>
          <w:spacing w:val="-4"/>
        </w:rPr>
        <w:t xml:space="preserve"> students how </w:t>
      </w:r>
      <w:r w:rsidR="00F3534D">
        <w:rPr>
          <w:b w:val="0"/>
          <w:bCs w:val="0"/>
          <w:spacing w:val="-4"/>
        </w:rPr>
        <w:t xml:space="preserve">a </w:t>
      </w:r>
      <w:r w:rsidRPr="00A63AE9">
        <w:rPr>
          <w:b w:val="0"/>
          <w:bCs w:val="0"/>
          <w:spacing w:val="-4"/>
        </w:rPr>
        <w:t xml:space="preserve">program of study relates to </w:t>
      </w:r>
      <w:r w:rsidRPr="00A63AE9">
        <w:rPr>
          <w:b w:val="0"/>
          <w:bCs w:val="0"/>
          <w:spacing w:val="-4"/>
        </w:rPr>
        <w:lastRenderedPageBreak/>
        <w:t>career decision making</w:t>
      </w:r>
      <w:r>
        <w:rPr>
          <w:b w:val="0"/>
          <w:bCs w:val="0"/>
          <w:spacing w:val="-4"/>
        </w:rPr>
        <w:t xml:space="preserve"> i</w:t>
      </w:r>
      <w:r w:rsidRPr="00A63AE9">
        <w:rPr>
          <w:b w:val="0"/>
          <w:bCs w:val="0"/>
          <w:spacing w:val="-4"/>
        </w:rPr>
        <w:t>ncreas</w:t>
      </w:r>
      <w:r>
        <w:rPr>
          <w:b w:val="0"/>
          <w:bCs w:val="0"/>
          <w:spacing w:val="-4"/>
        </w:rPr>
        <w:t>ing</w:t>
      </w:r>
      <w:r w:rsidRPr="00A63AE9">
        <w:rPr>
          <w:b w:val="0"/>
          <w:bCs w:val="0"/>
          <w:spacing w:val="-4"/>
        </w:rPr>
        <w:t xml:space="preserve"> accessibility to counseling resources.</w:t>
      </w:r>
      <w:r w:rsidR="00F3534D">
        <w:rPr>
          <w:b w:val="0"/>
          <w:bCs w:val="0"/>
          <w:spacing w:val="-4"/>
        </w:rPr>
        <w:t xml:space="preserve"> Faculty should encourage their students to create a Comprehensive Student Education Plan (CSEP) with a Counselor.</w:t>
      </w:r>
    </w:p>
    <w:p w14:paraId="499842D3" w14:textId="77777777" w:rsidR="00F3534D" w:rsidRDefault="00F3534D" w:rsidP="00A63AE9">
      <w:pPr>
        <w:pStyle w:val="Heading1"/>
        <w:tabs>
          <w:tab w:val="left" w:pos="4440"/>
        </w:tabs>
        <w:spacing w:before="209"/>
        <w:ind w:left="158"/>
        <w:contextualSpacing/>
        <w:rPr>
          <w:b w:val="0"/>
          <w:bCs w:val="0"/>
          <w:spacing w:val="-4"/>
        </w:rPr>
      </w:pPr>
    </w:p>
    <w:p w14:paraId="223A3710" w14:textId="67996445" w:rsidR="00D123F6" w:rsidRDefault="00265D2A" w:rsidP="00D123F6">
      <w:pPr>
        <w:pStyle w:val="Heading1"/>
        <w:spacing w:before="209"/>
        <w:ind w:left="158"/>
        <w:contextualSpacing/>
        <w:rPr>
          <w:color w:val="C00000"/>
          <w:spacing w:val="-4"/>
        </w:rPr>
      </w:pPr>
      <w:r>
        <w:rPr>
          <w:color w:val="C00000"/>
          <w:spacing w:val="-4"/>
        </w:rPr>
        <w:t>AGRICULTURE, NUTRITION, AND CULINARY ARTS PATHWAY</w:t>
      </w:r>
    </w:p>
    <w:p w14:paraId="6215CF4E" w14:textId="46911A04" w:rsidR="00750FF5" w:rsidRDefault="00024CA0" w:rsidP="007C3711">
      <w:pPr>
        <w:pStyle w:val="Heading1"/>
        <w:spacing w:before="209"/>
        <w:ind w:left="158"/>
        <w:contextualSpacing/>
        <w:rPr>
          <w:rStyle w:val="Hyperlink"/>
          <w:b w:val="0"/>
          <w:bCs w:val="0"/>
          <w:spacing w:val="-4"/>
        </w:rPr>
      </w:pPr>
      <w:hyperlink r:id="rId12" w:history="1">
        <w:r w:rsidR="00D2176B" w:rsidRPr="00550507">
          <w:rPr>
            <w:rStyle w:val="Hyperlink"/>
            <w:b w:val="0"/>
            <w:bCs w:val="0"/>
            <w:spacing w:val="-4"/>
          </w:rPr>
          <w:t>https://committees.kccd.edu/sites/committees.kccd.edu/files/D.%20ANC%20Pathway%20Presentation.pptx</w:t>
        </w:r>
      </w:hyperlink>
    </w:p>
    <w:p w14:paraId="57493474" w14:textId="7CB704A2" w:rsidR="00F3534D" w:rsidRDefault="00F3534D" w:rsidP="007C3711">
      <w:pPr>
        <w:pStyle w:val="Heading1"/>
        <w:spacing w:before="209"/>
        <w:ind w:left="158"/>
        <w:contextualSpacing/>
        <w:rPr>
          <w:rStyle w:val="Hyperlink"/>
          <w:b w:val="0"/>
          <w:bCs w:val="0"/>
          <w:color w:val="auto"/>
          <w:spacing w:val="-4"/>
          <w:u w:val="none"/>
        </w:rPr>
      </w:pPr>
      <w:r>
        <w:rPr>
          <w:rStyle w:val="Hyperlink"/>
          <w:b w:val="0"/>
          <w:bCs w:val="0"/>
          <w:color w:val="auto"/>
          <w:spacing w:val="-4"/>
          <w:u w:val="none"/>
        </w:rPr>
        <w:t>The Agriculture, Nutrition, and Culinary Arts (ANCA) Pathway provides a large variety of exciting degree options that will lead to many in-demand career. The focus of this pathway is to learn while doing by offering courses designed for students to have hands-on experience, develop problem solving skills, and provide industry standard experience.</w:t>
      </w:r>
    </w:p>
    <w:p w14:paraId="5E5A1D53" w14:textId="77777777" w:rsidR="00F3534D" w:rsidRDefault="00F3534D" w:rsidP="007C3711">
      <w:pPr>
        <w:pStyle w:val="Heading1"/>
        <w:spacing w:before="209"/>
        <w:ind w:left="158"/>
        <w:contextualSpacing/>
        <w:rPr>
          <w:rStyle w:val="Hyperlink"/>
          <w:b w:val="0"/>
          <w:bCs w:val="0"/>
          <w:color w:val="auto"/>
          <w:spacing w:val="-4"/>
          <w:u w:val="none"/>
        </w:rPr>
      </w:pPr>
    </w:p>
    <w:p w14:paraId="072178FB" w14:textId="245695B6" w:rsidR="00F3534D" w:rsidRDefault="00F3534D" w:rsidP="00F3534D">
      <w:pPr>
        <w:pStyle w:val="Heading1"/>
        <w:spacing w:before="209"/>
        <w:ind w:left="158"/>
        <w:contextualSpacing/>
        <w:rPr>
          <w:rStyle w:val="Hyperlink"/>
          <w:b w:val="0"/>
          <w:bCs w:val="0"/>
          <w:color w:val="auto"/>
          <w:spacing w:val="-4"/>
          <w:u w:val="none"/>
        </w:rPr>
      </w:pPr>
      <w:r>
        <w:rPr>
          <w:rStyle w:val="Hyperlink"/>
          <w:b w:val="0"/>
          <w:bCs w:val="0"/>
          <w:color w:val="auto"/>
          <w:spacing w:val="-4"/>
          <w:u w:val="none"/>
        </w:rPr>
        <w:t xml:space="preserve">The pathway offers 21 certificates and 16 degrees. The pathway is growing with the expansion of a proposed demonstration classroom in FACE room 23 and possible Café style dining opportunity along Mt. Vernon. </w:t>
      </w:r>
    </w:p>
    <w:p w14:paraId="0A5DFF92" w14:textId="77777777" w:rsidR="00F3534D" w:rsidRDefault="00F3534D" w:rsidP="00F3534D">
      <w:pPr>
        <w:pStyle w:val="Heading1"/>
        <w:spacing w:before="209"/>
        <w:ind w:left="158"/>
        <w:contextualSpacing/>
        <w:rPr>
          <w:rStyle w:val="Hyperlink"/>
          <w:b w:val="0"/>
          <w:bCs w:val="0"/>
          <w:color w:val="auto"/>
          <w:spacing w:val="-4"/>
          <w:u w:val="none"/>
        </w:rPr>
      </w:pPr>
    </w:p>
    <w:p w14:paraId="62BB747E" w14:textId="14185BC9" w:rsidR="00F3534D" w:rsidRDefault="00F3534D" w:rsidP="00F3534D">
      <w:pPr>
        <w:pStyle w:val="Heading1"/>
        <w:spacing w:before="209"/>
        <w:ind w:left="158"/>
        <w:contextualSpacing/>
        <w:rPr>
          <w:rStyle w:val="Hyperlink"/>
          <w:b w:val="0"/>
          <w:bCs w:val="0"/>
          <w:color w:val="auto"/>
          <w:spacing w:val="-4"/>
          <w:u w:val="none"/>
        </w:rPr>
      </w:pPr>
      <w:r>
        <w:rPr>
          <w:rStyle w:val="Hyperlink"/>
          <w:b w:val="0"/>
          <w:bCs w:val="0"/>
          <w:color w:val="auto"/>
          <w:spacing w:val="-4"/>
          <w:u w:val="none"/>
        </w:rPr>
        <w:t>Agriculture community offerings: Regenerative Farm, New Ag Building on BC Campus, Edible Garden, BC Rodeo Team, BC Ag Expo</w:t>
      </w:r>
      <w:r w:rsidR="00410BB8">
        <w:rPr>
          <w:rStyle w:val="Hyperlink"/>
          <w:b w:val="0"/>
          <w:bCs w:val="0"/>
          <w:color w:val="auto"/>
          <w:spacing w:val="-4"/>
          <w:u w:val="none"/>
        </w:rPr>
        <w:t xml:space="preserve">, </w:t>
      </w:r>
      <w:proofErr w:type="gramStart"/>
      <w:r w:rsidR="00410BB8">
        <w:rPr>
          <w:rStyle w:val="Hyperlink"/>
          <w:b w:val="0"/>
          <w:bCs w:val="0"/>
          <w:color w:val="auto"/>
          <w:spacing w:val="-4"/>
          <w:u w:val="none"/>
        </w:rPr>
        <w:t>etc..</w:t>
      </w:r>
      <w:proofErr w:type="gramEnd"/>
      <w:r w:rsidR="00410BB8">
        <w:rPr>
          <w:rStyle w:val="Hyperlink"/>
          <w:b w:val="0"/>
          <w:bCs w:val="0"/>
          <w:color w:val="auto"/>
          <w:spacing w:val="-4"/>
          <w:u w:val="none"/>
        </w:rPr>
        <w:t xml:space="preserve">  </w:t>
      </w:r>
    </w:p>
    <w:p w14:paraId="039338EC" w14:textId="77777777" w:rsidR="00D2176B" w:rsidRDefault="00D2176B" w:rsidP="00410BB8">
      <w:pPr>
        <w:pStyle w:val="Heading1"/>
        <w:spacing w:before="209"/>
        <w:ind w:left="0"/>
        <w:contextualSpacing/>
        <w:rPr>
          <w:b w:val="0"/>
          <w:bCs w:val="0"/>
          <w:spacing w:val="-4"/>
        </w:rPr>
      </w:pPr>
    </w:p>
    <w:p w14:paraId="4B647696" w14:textId="3E115985" w:rsidR="003B7BCB" w:rsidRDefault="00265D2A" w:rsidP="00EB1A33">
      <w:pPr>
        <w:pStyle w:val="Heading1"/>
        <w:spacing w:before="209"/>
        <w:ind w:left="158"/>
        <w:contextualSpacing/>
        <w:rPr>
          <w:color w:val="C00000"/>
          <w:spacing w:val="-4"/>
        </w:rPr>
      </w:pPr>
      <w:r>
        <w:rPr>
          <w:color w:val="C00000"/>
          <w:spacing w:val="-4"/>
        </w:rPr>
        <w:t>FACILITIES AND SUSTAINABILITY COMMITTEE CHARGE UPDATE: 1</w:t>
      </w:r>
      <w:r w:rsidRPr="00265D2A">
        <w:rPr>
          <w:color w:val="C00000"/>
          <w:spacing w:val="-4"/>
          <w:vertAlign w:val="superscript"/>
        </w:rPr>
        <w:t>ST</w:t>
      </w:r>
      <w:r>
        <w:rPr>
          <w:color w:val="C00000"/>
          <w:spacing w:val="-4"/>
        </w:rPr>
        <w:t xml:space="preserve"> REVIEW</w:t>
      </w:r>
    </w:p>
    <w:p w14:paraId="2AAD7DC1" w14:textId="6CB6E63E" w:rsidR="00AF7B87" w:rsidRDefault="00024CA0" w:rsidP="00EB1A33">
      <w:pPr>
        <w:pStyle w:val="Heading1"/>
        <w:spacing w:before="209"/>
        <w:ind w:left="158"/>
        <w:contextualSpacing/>
        <w:rPr>
          <w:rStyle w:val="Hyperlink"/>
          <w:b w:val="0"/>
          <w:bCs w:val="0"/>
          <w:spacing w:val="-4"/>
        </w:rPr>
      </w:pPr>
      <w:hyperlink r:id="rId13" w:history="1">
        <w:r w:rsidR="00875206" w:rsidRPr="00550507">
          <w:rPr>
            <w:rStyle w:val="Hyperlink"/>
            <w:b w:val="0"/>
            <w:bCs w:val="0"/>
            <w:spacing w:val="-4"/>
          </w:rPr>
          <w:t>https://committees.kccd.edu/sites/committees.kccd.edu/files/E.%20Facilities%20and%20Sustainability%20Charge%20Update.docx</w:t>
        </w:r>
      </w:hyperlink>
    </w:p>
    <w:p w14:paraId="6EB85EDE" w14:textId="7978AFE1" w:rsidR="009D6800" w:rsidRPr="0097249E" w:rsidRDefault="001D220A" w:rsidP="00EB1A33">
      <w:pPr>
        <w:pStyle w:val="Heading1"/>
        <w:spacing w:before="209"/>
        <w:ind w:left="158"/>
        <w:contextualSpacing/>
        <w:rPr>
          <w:b w:val="0"/>
          <w:bCs w:val="0"/>
          <w:spacing w:val="-4"/>
        </w:rPr>
      </w:pPr>
      <w:r>
        <w:rPr>
          <w:rStyle w:val="Hyperlink"/>
          <w:b w:val="0"/>
          <w:bCs w:val="0"/>
          <w:color w:val="auto"/>
          <w:spacing w:val="-4"/>
          <w:u w:val="none"/>
        </w:rPr>
        <w:t xml:space="preserve">First read for the Facilities and Sustainability Committee </w:t>
      </w:r>
      <w:r w:rsidR="00AB7764">
        <w:rPr>
          <w:rStyle w:val="Hyperlink"/>
          <w:b w:val="0"/>
          <w:bCs w:val="0"/>
          <w:color w:val="auto"/>
          <w:spacing w:val="-4"/>
          <w:u w:val="none"/>
        </w:rPr>
        <w:t>c</w:t>
      </w:r>
      <w:r>
        <w:rPr>
          <w:rStyle w:val="Hyperlink"/>
          <w:b w:val="0"/>
          <w:bCs w:val="0"/>
          <w:color w:val="auto"/>
          <w:spacing w:val="-4"/>
          <w:u w:val="none"/>
        </w:rPr>
        <w:t xml:space="preserve">harge. </w:t>
      </w:r>
      <w:r w:rsidR="0097249E">
        <w:rPr>
          <w:rStyle w:val="Hyperlink"/>
          <w:b w:val="0"/>
          <w:bCs w:val="0"/>
          <w:color w:val="auto"/>
          <w:spacing w:val="-4"/>
          <w:u w:val="none"/>
        </w:rPr>
        <w:t xml:space="preserve">Changes </w:t>
      </w:r>
      <w:r>
        <w:rPr>
          <w:rStyle w:val="Hyperlink"/>
          <w:b w:val="0"/>
          <w:bCs w:val="0"/>
          <w:color w:val="auto"/>
          <w:spacing w:val="-4"/>
          <w:u w:val="none"/>
        </w:rPr>
        <w:t>were made</w:t>
      </w:r>
      <w:r w:rsidR="0097249E">
        <w:rPr>
          <w:rStyle w:val="Hyperlink"/>
          <w:b w:val="0"/>
          <w:bCs w:val="0"/>
          <w:color w:val="auto"/>
          <w:spacing w:val="-4"/>
          <w:u w:val="none"/>
        </w:rPr>
        <w:t xml:space="preserve"> to Reports </w:t>
      </w:r>
      <w:r w:rsidR="002C141C">
        <w:rPr>
          <w:rStyle w:val="Hyperlink"/>
          <w:b w:val="0"/>
          <w:bCs w:val="0"/>
          <w:color w:val="auto"/>
          <w:spacing w:val="-4"/>
          <w:u w:val="none"/>
        </w:rPr>
        <w:t>T</w:t>
      </w:r>
      <w:r w:rsidR="0097249E">
        <w:rPr>
          <w:rStyle w:val="Hyperlink"/>
          <w:b w:val="0"/>
          <w:bCs w:val="0"/>
          <w:color w:val="auto"/>
          <w:spacing w:val="-4"/>
          <w:u w:val="none"/>
        </w:rPr>
        <w:t>o row and Communicates With row.</w:t>
      </w:r>
      <w:r w:rsidR="00E42632">
        <w:rPr>
          <w:rStyle w:val="Hyperlink"/>
          <w:b w:val="0"/>
          <w:bCs w:val="0"/>
          <w:color w:val="auto"/>
          <w:spacing w:val="-4"/>
          <w:u w:val="none"/>
        </w:rPr>
        <w:t xml:space="preserve"> No other changes made. </w:t>
      </w:r>
    </w:p>
    <w:p w14:paraId="6102DC96" w14:textId="77777777" w:rsidR="00875206" w:rsidRPr="000D5DAF" w:rsidRDefault="00875206" w:rsidP="00EB1A33">
      <w:pPr>
        <w:pStyle w:val="Heading1"/>
        <w:spacing w:before="209"/>
        <w:ind w:left="158"/>
        <w:contextualSpacing/>
        <w:rPr>
          <w:b w:val="0"/>
          <w:bCs w:val="0"/>
          <w:spacing w:val="-4"/>
        </w:rPr>
      </w:pPr>
    </w:p>
    <w:p w14:paraId="212FBD2C" w14:textId="1AD85582" w:rsidR="00987A05" w:rsidRDefault="00265D2A" w:rsidP="00875206">
      <w:pPr>
        <w:pStyle w:val="Heading1"/>
        <w:spacing w:before="209"/>
        <w:ind w:left="158"/>
        <w:contextualSpacing/>
        <w:rPr>
          <w:rStyle w:val="Hyperlink"/>
          <w:b w:val="0"/>
          <w:bCs w:val="0"/>
          <w:spacing w:val="-4"/>
        </w:rPr>
      </w:pPr>
      <w:r>
        <w:rPr>
          <w:color w:val="C00000"/>
          <w:spacing w:val="-4"/>
        </w:rPr>
        <w:t>FACULTY HANDBOOK TASK FORCE CHARGE UPDATE: 1</w:t>
      </w:r>
      <w:r w:rsidRPr="00265D2A">
        <w:rPr>
          <w:color w:val="C00000"/>
          <w:spacing w:val="-4"/>
          <w:vertAlign w:val="superscript"/>
        </w:rPr>
        <w:t>ST</w:t>
      </w:r>
      <w:r>
        <w:rPr>
          <w:color w:val="C00000"/>
          <w:spacing w:val="-4"/>
        </w:rPr>
        <w:t xml:space="preserve"> REVIEW</w:t>
      </w:r>
      <w:r w:rsidR="00875206">
        <w:rPr>
          <w:color w:val="C00000"/>
          <w:spacing w:val="-4"/>
        </w:rPr>
        <w:t xml:space="preserve"> </w:t>
      </w:r>
      <w:hyperlink r:id="rId14" w:history="1">
        <w:r w:rsidR="00875206" w:rsidRPr="00550507">
          <w:rPr>
            <w:rStyle w:val="Hyperlink"/>
            <w:b w:val="0"/>
            <w:bCs w:val="0"/>
            <w:spacing w:val="-4"/>
          </w:rPr>
          <w:t>https://committees.kccd.edu/sites/committees.kccd.edu/files/F.%20Faculty%20Handbook%20Task%20Force%20Charge%20Update.docx</w:t>
        </w:r>
      </w:hyperlink>
    </w:p>
    <w:p w14:paraId="37FD2D46" w14:textId="766A1E07" w:rsidR="004C76D6" w:rsidRPr="004C76D6" w:rsidRDefault="00E656DC" w:rsidP="00875206">
      <w:pPr>
        <w:pStyle w:val="Heading1"/>
        <w:spacing w:before="209"/>
        <w:ind w:left="158"/>
        <w:contextualSpacing/>
        <w:rPr>
          <w:b w:val="0"/>
          <w:bCs w:val="0"/>
          <w:spacing w:val="-4"/>
        </w:rPr>
      </w:pPr>
      <w:r>
        <w:rPr>
          <w:b w:val="0"/>
          <w:bCs w:val="0"/>
          <w:spacing w:val="-4"/>
        </w:rPr>
        <w:t xml:space="preserve">First read for the Faculty Handbook Task Force </w:t>
      </w:r>
      <w:r w:rsidR="00AB7764">
        <w:rPr>
          <w:b w:val="0"/>
          <w:bCs w:val="0"/>
          <w:spacing w:val="-4"/>
        </w:rPr>
        <w:t xml:space="preserve">charge. There was a word correction under the Membership row.  It should be changed from </w:t>
      </w:r>
      <w:r w:rsidR="00BE4682">
        <w:rPr>
          <w:b w:val="0"/>
          <w:bCs w:val="0"/>
          <w:spacing w:val="-4"/>
        </w:rPr>
        <w:t xml:space="preserve">1 Program Development Manager to 1 </w:t>
      </w:r>
      <w:r w:rsidR="00D36C52">
        <w:rPr>
          <w:b w:val="0"/>
          <w:bCs w:val="0"/>
          <w:spacing w:val="-4"/>
        </w:rPr>
        <w:t xml:space="preserve">Professional Development Manager.  </w:t>
      </w:r>
      <w:proofErr w:type="gramStart"/>
      <w:r w:rsidR="003E76A8">
        <w:rPr>
          <w:b w:val="0"/>
          <w:bCs w:val="0"/>
          <w:spacing w:val="-4"/>
        </w:rPr>
        <w:t>College</w:t>
      </w:r>
      <w:proofErr w:type="gramEnd"/>
      <w:r w:rsidR="003E76A8">
        <w:rPr>
          <w:b w:val="0"/>
          <w:bCs w:val="0"/>
          <w:spacing w:val="-4"/>
        </w:rPr>
        <w:t xml:space="preserve"> Council would a</w:t>
      </w:r>
      <w:r w:rsidR="00856EF4">
        <w:rPr>
          <w:b w:val="0"/>
          <w:bCs w:val="0"/>
          <w:spacing w:val="-4"/>
        </w:rPr>
        <w:t xml:space="preserve">lso like to suggest that a student position be added. </w:t>
      </w:r>
    </w:p>
    <w:p w14:paraId="6D27C355" w14:textId="4F26A8C2" w:rsidR="00875206" w:rsidRPr="007A5E6C" w:rsidRDefault="004C76D6" w:rsidP="000D5DAF">
      <w:pPr>
        <w:pStyle w:val="Heading1"/>
        <w:spacing w:before="209"/>
        <w:ind w:left="0"/>
        <w:contextualSpacing/>
        <w:rPr>
          <w:b w:val="0"/>
          <w:bCs w:val="0"/>
          <w:spacing w:val="-4"/>
        </w:rPr>
      </w:pPr>
      <w:r>
        <w:rPr>
          <w:b w:val="0"/>
          <w:bCs w:val="0"/>
          <w:spacing w:val="-4"/>
        </w:rPr>
        <w:tab/>
      </w:r>
    </w:p>
    <w:p w14:paraId="5494510C" w14:textId="7D41B148" w:rsidR="00FC7ACE" w:rsidRDefault="00265D2A" w:rsidP="00FC7ACE">
      <w:pPr>
        <w:pStyle w:val="Heading1"/>
        <w:spacing w:before="209"/>
        <w:ind w:left="158"/>
        <w:contextualSpacing/>
        <w:rPr>
          <w:rStyle w:val="Hyperlink"/>
          <w:b w:val="0"/>
          <w:bCs w:val="0"/>
          <w:spacing w:val="-4"/>
        </w:rPr>
      </w:pPr>
      <w:r>
        <w:rPr>
          <w:color w:val="C00000"/>
          <w:spacing w:val="-4"/>
        </w:rPr>
        <w:t>SAFETY ADVISORY COMMITTEE CHARGE UPDATE: 1</w:t>
      </w:r>
      <w:r w:rsidRPr="00265D2A">
        <w:rPr>
          <w:color w:val="C00000"/>
          <w:spacing w:val="-4"/>
          <w:vertAlign w:val="superscript"/>
        </w:rPr>
        <w:t>ST</w:t>
      </w:r>
      <w:r>
        <w:rPr>
          <w:color w:val="C00000"/>
          <w:spacing w:val="-4"/>
        </w:rPr>
        <w:t xml:space="preserve"> REVIEW</w:t>
      </w:r>
      <w:r w:rsidR="00875206">
        <w:rPr>
          <w:color w:val="C00000"/>
          <w:spacing w:val="-4"/>
        </w:rPr>
        <w:t xml:space="preserve"> </w:t>
      </w:r>
      <w:hyperlink r:id="rId15" w:history="1">
        <w:r w:rsidR="001131A6" w:rsidRPr="001131A6">
          <w:rPr>
            <w:rStyle w:val="Hyperlink"/>
            <w:b w:val="0"/>
            <w:bCs w:val="0"/>
            <w:spacing w:val="-4"/>
          </w:rPr>
          <w:t>https://committees.kccd.edu/sites/committees.kccd.edu/files/G.%20Safety%20Advisory%20Committee%20Charge%20Update.docx</w:t>
        </w:r>
      </w:hyperlink>
    </w:p>
    <w:p w14:paraId="5B363726" w14:textId="422DFCEC" w:rsidR="00125982" w:rsidRPr="00125982" w:rsidRDefault="00125982" w:rsidP="00FC7ACE">
      <w:pPr>
        <w:pStyle w:val="Heading1"/>
        <w:spacing w:before="209"/>
        <w:ind w:left="158"/>
        <w:contextualSpacing/>
        <w:rPr>
          <w:b w:val="0"/>
          <w:bCs w:val="0"/>
          <w:spacing w:val="-4"/>
        </w:rPr>
      </w:pPr>
      <w:r>
        <w:rPr>
          <w:b w:val="0"/>
          <w:bCs w:val="0"/>
          <w:spacing w:val="-4"/>
        </w:rPr>
        <w:t xml:space="preserve">First read for the Safety Advisory Committee charge. </w:t>
      </w:r>
      <w:r w:rsidR="00B7787F">
        <w:rPr>
          <w:b w:val="0"/>
          <w:bCs w:val="0"/>
          <w:spacing w:val="-4"/>
        </w:rPr>
        <w:t xml:space="preserve"> </w:t>
      </w:r>
      <w:r w:rsidR="00EC17BD">
        <w:rPr>
          <w:b w:val="0"/>
          <w:bCs w:val="0"/>
          <w:spacing w:val="-4"/>
        </w:rPr>
        <w:t xml:space="preserve">Reviewed with no changes. </w:t>
      </w:r>
    </w:p>
    <w:p w14:paraId="5AE5456C" w14:textId="77777777" w:rsidR="00D66D60" w:rsidRPr="00700040" w:rsidRDefault="00D66D60" w:rsidP="001131A6">
      <w:pPr>
        <w:pStyle w:val="Heading1"/>
        <w:spacing w:before="209"/>
        <w:ind w:left="0"/>
        <w:contextualSpacing/>
        <w:rPr>
          <w:b w:val="0"/>
          <w:bCs w:val="0"/>
          <w:spacing w:val="-4"/>
        </w:rPr>
      </w:pPr>
    </w:p>
    <w:p w14:paraId="3E26C2A8" w14:textId="4990DBED" w:rsidR="00D66D60" w:rsidRDefault="00265D2A" w:rsidP="00D66D60">
      <w:pPr>
        <w:pStyle w:val="Heading1"/>
        <w:spacing w:before="209"/>
        <w:ind w:left="158"/>
        <w:contextualSpacing/>
        <w:rPr>
          <w:color w:val="C00000"/>
          <w:spacing w:val="-4"/>
        </w:rPr>
      </w:pPr>
      <w:r>
        <w:rPr>
          <w:color w:val="C00000"/>
          <w:spacing w:val="-4"/>
        </w:rPr>
        <w:t>SCHOLARSHIP COMMITTEE CHARGE UPDATE: 1</w:t>
      </w:r>
      <w:r w:rsidRPr="00265D2A">
        <w:rPr>
          <w:color w:val="C00000"/>
          <w:spacing w:val="-4"/>
          <w:vertAlign w:val="superscript"/>
        </w:rPr>
        <w:t>ST</w:t>
      </w:r>
      <w:r>
        <w:rPr>
          <w:color w:val="C00000"/>
          <w:spacing w:val="-4"/>
        </w:rPr>
        <w:t xml:space="preserve"> REVIEW</w:t>
      </w:r>
    </w:p>
    <w:p w14:paraId="52E1624D" w14:textId="08178385" w:rsidR="001131A6" w:rsidRDefault="00024CA0" w:rsidP="00D66D60">
      <w:pPr>
        <w:pStyle w:val="Heading1"/>
        <w:spacing w:before="209"/>
        <w:ind w:left="158"/>
        <w:contextualSpacing/>
        <w:rPr>
          <w:rStyle w:val="Hyperlink"/>
          <w:b w:val="0"/>
          <w:bCs w:val="0"/>
          <w:spacing w:val="-4"/>
        </w:rPr>
      </w:pPr>
      <w:hyperlink r:id="rId16" w:history="1">
        <w:r w:rsidR="001131A6" w:rsidRPr="001131A6">
          <w:rPr>
            <w:rStyle w:val="Hyperlink"/>
            <w:b w:val="0"/>
            <w:bCs w:val="0"/>
            <w:spacing w:val="-4"/>
          </w:rPr>
          <w:t>https://committees.kccd.edu/sites/committees.kccd.edu/files/H.%20Scholarship%20Committee%20Charge%20Update.docx</w:t>
        </w:r>
      </w:hyperlink>
    </w:p>
    <w:p w14:paraId="10315900" w14:textId="5A3F5065" w:rsidR="00EC17BD" w:rsidRDefault="00EC17BD" w:rsidP="00D66D60">
      <w:pPr>
        <w:pStyle w:val="Heading1"/>
        <w:spacing w:before="209"/>
        <w:ind w:left="158"/>
        <w:contextualSpacing/>
        <w:rPr>
          <w:rStyle w:val="Hyperlink"/>
          <w:b w:val="0"/>
          <w:bCs w:val="0"/>
          <w:color w:val="auto"/>
          <w:spacing w:val="-4"/>
          <w:u w:val="none"/>
        </w:rPr>
      </w:pPr>
      <w:r>
        <w:rPr>
          <w:rStyle w:val="Hyperlink"/>
          <w:b w:val="0"/>
          <w:bCs w:val="0"/>
          <w:color w:val="auto"/>
          <w:spacing w:val="-4"/>
          <w:u w:val="none"/>
        </w:rPr>
        <w:t xml:space="preserve">First read for the Scholarship Committee charge. </w:t>
      </w:r>
      <w:r w:rsidR="00DF0DC6">
        <w:rPr>
          <w:rStyle w:val="Hyperlink"/>
          <w:b w:val="0"/>
          <w:bCs w:val="0"/>
          <w:color w:val="auto"/>
          <w:spacing w:val="-4"/>
          <w:u w:val="none"/>
        </w:rPr>
        <w:t xml:space="preserve">College Council offered some suggestions for consideration. </w:t>
      </w:r>
      <w:r w:rsidR="004804BF">
        <w:rPr>
          <w:rStyle w:val="Hyperlink"/>
          <w:b w:val="0"/>
          <w:bCs w:val="0"/>
          <w:color w:val="auto"/>
          <w:spacing w:val="-4"/>
          <w:u w:val="none"/>
        </w:rPr>
        <w:t xml:space="preserve">Specifically, requests a review of the language regarding the service area and a consideration of a student as a voting member. </w:t>
      </w:r>
    </w:p>
    <w:p w14:paraId="686D8D10" w14:textId="77777777" w:rsidR="004A2573" w:rsidRDefault="004A2573" w:rsidP="00D66D60">
      <w:pPr>
        <w:pStyle w:val="Heading1"/>
        <w:spacing w:before="209"/>
        <w:ind w:left="158"/>
        <w:contextualSpacing/>
        <w:rPr>
          <w:rStyle w:val="Hyperlink"/>
          <w:b w:val="0"/>
          <w:bCs w:val="0"/>
          <w:color w:val="auto"/>
          <w:spacing w:val="-4"/>
          <w:u w:val="none"/>
        </w:rPr>
      </w:pPr>
    </w:p>
    <w:p w14:paraId="49621F95" w14:textId="0E86033C" w:rsidR="004A2573" w:rsidRDefault="004A2573" w:rsidP="00D66D60">
      <w:pPr>
        <w:pStyle w:val="Heading1"/>
        <w:spacing w:before="209"/>
        <w:ind w:left="158"/>
        <w:contextualSpacing/>
        <w:rPr>
          <w:rStyle w:val="Hyperlink"/>
          <w:b w:val="0"/>
          <w:bCs w:val="0"/>
          <w:color w:val="auto"/>
          <w:spacing w:val="-4"/>
          <w:u w:val="none"/>
        </w:rPr>
      </w:pPr>
      <w:r>
        <w:rPr>
          <w:rStyle w:val="Hyperlink"/>
          <w:b w:val="0"/>
          <w:bCs w:val="0"/>
          <w:color w:val="auto"/>
          <w:spacing w:val="-4"/>
          <w:u w:val="none"/>
        </w:rPr>
        <w:t xml:space="preserve">Removed as a first </w:t>
      </w:r>
      <w:proofErr w:type="gramStart"/>
      <w:r>
        <w:rPr>
          <w:rStyle w:val="Hyperlink"/>
          <w:b w:val="0"/>
          <w:bCs w:val="0"/>
          <w:color w:val="auto"/>
          <w:spacing w:val="-4"/>
          <w:u w:val="none"/>
        </w:rPr>
        <w:t>read</w:t>
      </w:r>
      <w:proofErr w:type="gramEnd"/>
    </w:p>
    <w:p w14:paraId="41F27178" w14:textId="7EAC1F7D" w:rsidR="004A2573" w:rsidRDefault="004A2573" w:rsidP="00D66D60">
      <w:pPr>
        <w:pStyle w:val="Heading1"/>
        <w:spacing w:before="209"/>
        <w:ind w:left="158"/>
        <w:contextualSpacing/>
        <w:rPr>
          <w:rStyle w:val="Hyperlink"/>
          <w:b w:val="0"/>
          <w:bCs w:val="0"/>
          <w:color w:val="auto"/>
          <w:spacing w:val="-4"/>
          <w:u w:val="none"/>
        </w:rPr>
      </w:pPr>
      <w:r>
        <w:rPr>
          <w:rStyle w:val="Hyperlink"/>
          <w:b w:val="0"/>
          <w:bCs w:val="0"/>
          <w:color w:val="auto"/>
          <w:spacing w:val="-4"/>
          <w:u w:val="none"/>
        </w:rPr>
        <w:t xml:space="preserve">Motion by </w:t>
      </w:r>
      <w:r w:rsidR="004573B9">
        <w:rPr>
          <w:rStyle w:val="Hyperlink"/>
          <w:b w:val="0"/>
          <w:bCs w:val="0"/>
          <w:color w:val="auto"/>
          <w:spacing w:val="-4"/>
          <w:u w:val="none"/>
        </w:rPr>
        <w:t>Jason Stratton</w:t>
      </w:r>
      <w:r w:rsidR="00785939">
        <w:rPr>
          <w:rStyle w:val="Hyperlink"/>
          <w:b w:val="0"/>
          <w:bCs w:val="0"/>
          <w:color w:val="auto"/>
          <w:spacing w:val="-4"/>
          <w:u w:val="none"/>
        </w:rPr>
        <w:t>, second by Lindsay Ono</w:t>
      </w:r>
    </w:p>
    <w:p w14:paraId="52B432F5" w14:textId="7286ED08" w:rsidR="00785939" w:rsidRPr="00EC17BD" w:rsidRDefault="00785939" w:rsidP="00D66D60">
      <w:pPr>
        <w:pStyle w:val="Heading1"/>
        <w:spacing w:before="209"/>
        <w:ind w:left="158"/>
        <w:contextualSpacing/>
        <w:rPr>
          <w:b w:val="0"/>
          <w:bCs w:val="0"/>
          <w:spacing w:val="-4"/>
        </w:rPr>
      </w:pPr>
      <w:r>
        <w:rPr>
          <w:rStyle w:val="Hyperlink"/>
          <w:b w:val="0"/>
          <w:bCs w:val="0"/>
          <w:color w:val="auto"/>
          <w:spacing w:val="-4"/>
          <w:u w:val="none"/>
        </w:rPr>
        <w:t>Final Resolution: Motion Carries</w:t>
      </w:r>
    </w:p>
    <w:p w14:paraId="5B0E96AC" w14:textId="77777777" w:rsidR="00AF7B87" w:rsidRDefault="00AF7B87" w:rsidP="001131A6">
      <w:pPr>
        <w:pStyle w:val="Heading1"/>
        <w:spacing w:before="209"/>
        <w:ind w:left="0"/>
        <w:contextualSpacing/>
        <w:rPr>
          <w:b w:val="0"/>
          <w:bCs w:val="0"/>
          <w:spacing w:val="-4"/>
        </w:rPr>
      </w:pPr>
    </w:p>
    <w:p w14:paraId="334E6339" w14:textId="0FAD0D8B" w:rsidR="00101EF0" w:rsidRDefault="00101EF0" w:rsidP="00B91BD0">
      <w:pPr>
        <w:pStyle w:val="Heading1"/>
        <w:spacing w:before="209"/>
        <w:ind w:left="158"/>
        <w:contextualSpacing/>
        <w:rPr>
          <w:color w:val="C00000"/>
          <w:spacing w:val="-4"/>
        </w:rPr>
      </w:pPr>
      <w:r>
        <w:rPr>
          <w:color w:val="C00000"/>
          <w:spacing w:val="-4"/>
        </w:rPr>
        <w:t xml:space="preserve">Review all </w:t>
      </w:r>
      <w:proofErr w:type="gramStart"/>
      <w:r w:rsidR="00AE3F54">
        <w:rPr>
          <w:color w:val="C00000"/>
          <w:spacing w:val="-4"/>
        </w:rPr>
        <w:t>2</w:t>
      </w:r>
      <w:r w:rsidR="00AE3F54" w:rsidRPr="00AE3F54">
        <w:rPr>
          <w:color w:val="C00000"/>
          <w:spacing w:val="-4"/>
          <w:vertAlign w:val="superscript"/>
        </w:rPr>
        <w:t>nd</w:t>
      </w:r>
      <w:proofErr w:type="gramEnd"/>
      <w:r w:rsidR="00AE3F54">
        <w:rPr>
          <w:color w:val="C00000"/>
          <w:spacing w:val="-4"/>
        </w:rPr>
        <w:t xml:space="preserve"> Read Committee Charges</w:t>
      </w:r>
    </w:p>
    <w:p w14:paraId="0EB30024" w14:textId="77777777" w:rsidR="00AE3F54" w:rsidRDefault="00AE3F54" w:rsidP="00AE3F54">
      <w:pPr>
        <w:pStyle w:val="Heading1"/>
        <w:spacing w:before="209"/>
        <w:ind w:left="158"/>
        <w:contextualSpacing/>
        <w:rPr>
          <w:b w:val="0"/>
          <w:bCs w:val="0"/>
          <w:spacing w:val="-4"/>
        </w:rPr>
      </w:pPr>
      <w:r>
        <w:rPr>
          <w:b w:val="0"/>
          <w:bCs w:val="0"/>
          <w:spacing w:val="-4"/>
        </w:rPr>
        <w:t>Motion by Jason Stratton, second by Nick Strobel</w:t>
      </w:r>
    </w:p>
    <w:p w14:paraId="041919D5" w14:textId="77777777" w:rsidR="00AE3F54" w:rsidRDefault="00AE3F54" w:rsidP="00AE3F54">
      <w:pPr>
        <w:pStyle w:val="Heading1"/>
        <w:spacing w:before="209"/>
        <w:ind w:left="158"/>
        <w:contextualSpacing/>
        <w:rPr>
          <w:b w:val="0"/>
          <w:bCs w:val="0"/>
          <w:spacing w:val="-4"/>
        </w:rPr>
      </w:pPr>
      <w:r>
        <w:rPr>
          <w:b w:val="0"/>
          <w:bCs w:val="0"/>
          <w:spacing w:val="-4"/>
        </w:rPr>
        <w:t>Final Resolution: Motion Carries</w:t>
      </w:r>
    </w:p>
    <w:p w14:paraId="22D7E1BE" w14:textId="77777777" w:rsidR="00101EF0" w:rsidRDefault="00101EF0" w:rsidP="00B91BD0">
      <w:pPr>
        <w:pStyle w:val="Heading1"/>
        <w:spacing w:before="209"/>
        <w:ind w:left="158"/>
        <w:contextualSpacing/>
        <w:rPr>
          <w:color w:val="C00000"/>
          <w:spacing w:val="-4"/>
        </w:rPr>
      </w:pPr>
    </w:p>
    <w:p w14:paraId="320E5B9A" w14:textId="77777777" w:rsidR="00101EF0" w:rsidRDefault="00101EF0" w:rsidP="00B91BD0">
      <w:pPr>
        <w:pStyle w:val="Heading1"/>
        <w:spacing w:before="209"/>
        <w:ind w:left="158"/>
        <w:contextualSpacing/>
        <w:rPr>
          <w:color w:val="C00000"/>
          <w:spacing w:val="-4"/>
        </w:rPr>
      </w:pPr>
    </w:p>
    <w:p w14:paraId="3F8481FD" w14:textId="4EFBEF0B" w:rsidR="00B91BD0" w:rsidRDefault="00265D2A" w:rsidP="00B91BD0">
      <w:pPr>
        <w:pStyle w:val="Heading1"/>
        <w:spacing w:before="209"/>
        <w:ind w:left="158"/>
        <w:contextualSpacing/>
        <w:rPr>
          <w:color w:val="C00000"/>
          <w:spacing w:val="-4"/>
        </w:rPr>
      </w:pPr>
      <w:r>
        <w:rPr>
          <w:color w:val="C00000"/>
          <w:spacing w:val="-4"/>
        </w:rPr>
        <w:t>ACCREDITATION &amp; INSTITUTIONAL QUALITY COMMITTEE CHARGE UPDATE: 2</w:t>
      </w:r>
      <w:r w:rsidRPr="00265D2A">
        <w:rPr>
          <w:color w:val="C00000"/>
          <w:spacing w:val="-4"/>
          <w:vertAlign w:val="superscript"/>
        </w:rPr>
        <w:t>ND</w:t>
      </w:r>
      <w:r>
        <w:rPr>
          <w:color w:val="C00000"/>
          <w:spacing w:val="-4"/>
        </w:rPr>
        <w:t xml:space="preserve"> REVIEW</w:t>
      </w:r>
    </w:p>
    <w:p w14:paraId="00B73597" w14:textId="2E2AC25F" w:rsidR="00AF7B87" w:rsidRDefault="00024CA0" w:rsidP="00B91BD0">
      <w:pPr>
        <w:pStyle w:val="Heading1"/>
        <w:spacing w:before="209"/>
        <w:ind w:left="158"/>
        <w:contextualSpacing/>
        <w:rPr>
          <w:rStyle w:val="Hyperlink"/>
          <w:b w:val="0"/>
          <w:bCs w:val="0"/>
          <w:spacing w:val="-4"/>
        </w:rPr>
      </w:pPr>
      <w:hyperlink r:id="rId17" w:history="1">
        <w:r w:rsidR="000459B6" w:rsidRPr="00550507">
          <w:rPr>
            <w:rStyle w:val="Hyperlink"/>
            <w:b w:val="0"/>
            <w:bCs w:val="0"/>
            <w:spacing w:val="-4"/>
          </w:rPr>
          <w:t>https://committees.kccd.edu/sites/committees.kccd.edu/files/I.%20Accreditation%20%26%20Institutional%20Quality%20Committee%20Charge%20Update.docx</w:t>
        </w:r>
      </w:hyperlink>
    </w:p>
    <w:p w14:paraId="68779D59" w14:textId="4C8F6D21" w:rsidR="00B11D19" w:rsidRDefault="00E662A1" w:rsidP="00B91BD0">
      <w:pPr>
        <w:pStyle w:val="Heading1"/>
        <w:spacing w:before="209"/>
        <w:ind w:left="158"/>
        <w:contextualSpacing/>
        <w:rPr>
          <w:b w:val="0"/>
          <w:bCs w:val="0"/>
          <w:spacing w:val="-4"/>
        </w:rPr>
      </w:pPr>
      <w:r>
        <w:rPr>
          <w:b w:val="0"/>
          <w:bCs w:val="0"/>
          <w:spacing w:val="-4"/>
        </w:rPr>
        <w:t>2</w:t>
      </w:r>
      <w:r w:rsidRPr="00E662A1">
        <w:rPr>
          <w:b w:val="0"/>
          <w:bCs w:val="0"/>
          <w:spacing w:val="-4"/>
          <w:vertAlign w:val="superscript"/>
        </w:rPr>
        <w:t>nd</w:t>
      </w:r>
      <w:r>
        <w:rPr>
          <w:b w:val="0"/>
          <w:bCs w:val="0"/>
          <w:spacing w:val="-4"/>
        </w:rPr>
        <w:t xml:space="preserve"> read for the Accreditation and Institutional Quality Committee Charge.  No changes since first read</w:t>
      </w:r>
      <w:r w:rsidR="004F2D45">
        <w:rPr>
          <w:b w:val="0"/>
          <w:bCs w:val="0"/>
          <w:spacing w:val="-4"/>
        </w:rPr>
        <w:t xml:space="preserve">. </w:t>
      </w:r>
    </w:p>
    <w:p w14:paraId="6722F2F6" w14:textId="77777777" w:rsidR="004F2D45" w:rsidRDefault="004F2D45" w:rsidP="00B91BD0">
      <w:pPr>
        <w:pStyle w:val="Heading1"/>
        <w:spacing w:before="209"/>
        <w:ind w:left="158"/>
        <w:contextualSpacing/>
        <w:rPr>
          <w:b w:val="0"/>
          <w:bCs w:val="0"/>
          <w:spacing w:val="-4"/>
        </w:rPr>
      </w:pPr>
    </w:p>
    <w:p w14:paraId="0B882A40" w14:textId="739DD815" w:rsidR="004C7439" w:rsidRDefault="00F8310C" w:rsidP="00B91BD0">
      <w:pPr>
        <w:pStyle w:val="Heading1"/>
        <w:spacing w:before="209"/>
        <w:ind w:left="158"/>
        <w:contextualSpacing/>
        <w:rPr>
          <w:b w:val="0"/>
          <w:bCs w:val="0"/>
          <w:spacing w:val="-4"/>
        </w:rPr>
      </w:pPr>
      <w:r>
        <w:rPr>
          <w:b w:val="0"/>
          <w:bCs w:val="0"/>
          <w:spacing w:val="-4"/>
        </w:rPr>
        <w:t>The vote was conducted regarding the charge for approval.</w:t>
      </w:r>
    </w:p>
    <w:p w14:paraId="70CC7BBD" w14:textId="123597D4" w:rsidR="00F8310C" w:rsidRDefault="00F8310C" w:rsidP="00F8310C">
      <w:pPr>
        <w:pStyle w:val="Heading1"/>
        <w:spacing w:before="209"/>
        <w:ind w:left="158"/>
        <w:contextualSpacing/>
        <w:rPr>
          <w:b w:val="0"/>
          <w:bCs w:val="0"/>
          <w:spacing w:val="-4"/>
        </w:rPr>
      </w:pPr>
      <w:r>
        <w:rPr>
          <w:b w:val="0"/>
          <w:bCs w:val="0"/>
          <w:spacing w:val="-4"/>
        </w:rPr>
        <w:t>There were no abstentions.</w:t>
      </w:r>
    </w:p>
    <w:p w14:paraId="18E5431D" w14:textId="254AC595" w:rsidR="00F8310C" w:rsidRDefault="00F8310C" w:rsidP="00F8310C">
      <w:pPr>
        <w:pStyle w:val="Heading1"/>
        <w:spacing w:before="209"/>
        <w:ind w:left="158"/>
        <w:contextualSpacing/>
        <w:rPr>
          <w:b w:val="0"/>
          <w:bCs w:val="0"/>
          <w:spacing w:val="-4"/>
        </w:rPr>
      </w:pPr>
      <w:r>
        <w:rPr>
          <w:b w:val="0"/>
          <w:bCs w:val="0"/>
          <w:spacing w:val="-4"/>
        </w:rPr>
        <w:t>Those in favor responded with ‘</w:t>
      </w:r>
      <w:proofErr w:type="gramStart"/>
      <w:r>
        <w:rPr>
          <w:b w:val="0"/>
          <w:bCs w:val="0"/>
          <w:spacing w:val="-4"/>
        </w:rPr>
        <w:t>Aye</w:t>
      </w:r>
      <w:proofErr w:type="gramEnd"/>
      <w:r>
        <w:rPr>
          <w:b w:val="0"/>
          <w:bCs w:val="0"/>
          <w:spacing w:val="-4"/>
        </w:rPr>
        <w:t>”</w:t>
      </w:r>
    </w:p>
    <w:p w14:paraId="2E511786" w14:textId="7CF38539" w:rsidR="00F8310C" w:rsidRDefault="00F8310C" w:rsidP="00F8310C">
      <w:pPr>
        <w:pStyle w:val="Heading1"/>
        <w:spacing w:before="209"/>
        <w:ind w:left="158"/>
        <w:contextualSpacing/>
        <w:rPr>
          <w:b w:val="0"/>
          <w:bCs w:val="0"/>
          <w:spacing w:val="-4"/>
        </w:rPr>
      </w:pPr>
      <w:r>
        <w:rPr>
          <w:b w:val="0"/>
          <w:bCs w:val="0"/>
          <w:spacing w:val="-4"/>
        </w:rPr>
        <w:t>There were no objections</w:t>
      </w:r>
      <w:r w:rsidR="00B161A3">
        <w:rPr>
          <w:b w:val="0"/>
          <w:bCs w:val="0"/>
          <w:spacing w:val="-4"/>
        </w:rPr>
        <w:t xml:space="preserve"> ‘</w:t>
      </w:r>
      <w:proofErr w:type="gramStart"/>
      <w:r w:rsidR="00B161A3">
        <w:rPr>
          <w:b w:val="0"/>
          <w:bCs w:val="0"/>
          <w:spacing w:val="-4"/>
        </w:rPr>
        <w:t>Nayes</w:t>
      </w:r>
      <w:proofErr w:type="gramEnd"/>
      <w:r w:rsidR="00B161A3">
        <w:rPr>
          <w:b w:val="0"/>
          <w:bCs w:val="0"/>
          <w:spacing w:val="-4"/>
        </w:rPr>
        <w:t>’</w:t>
      </w:r>
    </w:p>
    <w:p w14:paraId="23D8D845" w14:textId="1466161C" w:rsidR="00B161A3" w:rsidRDefault="00B161A3" w:rsidP="00F8310C">
      <w:pPr>
        <w:pStyle w:val="Heading1"/>
        <w:spacing w:before="209"/>
        <w:ind w:left="158"/>
        <w:contextualSpacing/>
        <w:rPr>
          <w:b w:val="0"/>
          <w:bCs w:val="0"/>
          <w:spacing w:val="-4"/>
        </w:rPr>
      </w:pPr>
      <w:r>
        <w:rPr>
          <w:b w:val="0"/>
          <w:bCs w:val="0"/>
          <w:spacing w:val="-4"/>
        </w:rPr>
        <w:lastRenderedPageBreak/>
        <w:t xml:space="preserve">The resolution </w:t>
      </w:r>
      <w:proofErr w:type="gramStart"/>
      <w:r>
        <w:rPr>
          <w:b w:val="0"/>
          <w:bCs w:val="0"/>
          <w:spacing w:val="-4"/>
        </w:rPr>
        <w:t>passed,</w:t>
      </w:r>
      <w:proofErr w:type="gramEnd"/>
      <w:r>
        <w:rPr>
          <w:b w:val="0"/>
          <w:bCs w:val="0"/>
          <w:spacing w:val="-4"/>
        </w:rPr>
        <w:t xml:space="preserve"> the motion is approved.</w:t>
      </w:r>
    </w:p>
    <w:p w14:paraId="695610CA" w14:textId="77777777" w:rsidR="000459B6" w:rsidRPr="000D5DAF" w:rsidRDefault="000459B6" w:rsidP="00B91BD0">
      <w:pPr>
        <w:pStyle w:val="Heading1"/>
        <w:spacing w:before="209"/>
        <w:ind w:left="158"/>
        <w:contextualSpacing/>
        <w:rPr>
          <w:b w:val="0"/>
          <w:bCs w:val="0"/>
          <w:spacing w:val="-4"/>
        </w:rPr>
      </w:pPr>
    </w:p>
    <w:p w14:paraId="4CE9890B" w14:textId="46BEE0CB" w:rsidR="00A15F91" w:rsidRDefault="00265D2A" w:rsidP="00A15F91">
      <w:pPr>
        <w:pStyle w:val="Heading1"/>
        <w:spacing w:before="209"/>
        <w:ind w:left="158"/>
        <w:contextualSpacing/>
        <w:rPr>
          <w:color w:val="C00000"/>
          <w:spacing w:val="-4"/>
        </w:rPr>
      </w:pPr>
      <w:r>
        <w:rPr>
          <w:color w:val="C00000"/>
          <w:spacing w:val="-4"/>
        </w:rPr>
        <w:t>ASSESSMENT COMMITTEE CHARGE UPDATE: 2</w:t>
      </w:r>
      <w:r w:rsidRPr="00265D2A">
        <w:rPr>
          <w:color w:val="C00000"/>
          <w:spacing w:val="-4"/>
          <w:vertAlign w:val="superscript"/>
        </w:rPr>
        <w:t>ND</w:t>
      </w:r>
      <w:r>
        <w:rPr>
          <w:color w:val="C00000"/>
          <w:spacing w:val="-4"/>
        </w:rPr>
        <w:t xml:space="preserve"> REVIEW</w:t>
      </w:r>
    </w:p>
    <w:p w14:paraId="23B80F22" w14:textId="381A963F" w:rsidR="000459B6" w:rsidRDefault="00024CA0" w:rsidP="00A15F91">
      <w:pPr>
        <w:pStyle w:val="Heading1"/>
        <w:spacing w:before="209"/>
        <w:ind w:left="158"/>
        <w:contextualSpacing/>
        <w:rPr>
          <w:rStyle w:val="Hyperlink"/>
          <w:b w:val="0"/>
          <w:bCs w:val="0"/>
          <w:spacing w:val="-4"/>
        </w:rPr>
      </w:pPr>
      <w:hyperlink r:id="rId18" w:history="1">
        <w:r w:rsidR="000459B6" w:rsidRPr="00550507">
          <w:rPr>
            <w:rStyle w:val="Hyperlink"/>
            <w:b w:val="0"/>
            <w:bCs w:val="0"/>
            <w:spacing w:val="-4"/>
          </w:rPr>
          <w:t>https://committees.kccd.edu/sites/committees.kccd.edu/files/J.%20Assessment%20Committee%20Charge%20Update.docx</w:t>
        </w:r>
      </w:hyperlink>
    </w:p>
    <w:p w14:paraId="141728A9" w14:textId="56800ED7" w:rsidR="00A579FE" w:rsidRDefault="00A579FE" w:rsidP="00A579FE">
      <w:pPr>
        <w:pStyle w:val="Heading1"/>
        <w:spacing w:before="209"/>
        <w:ind w:left="158"/>
        <w:contextualSpacing/>
        <w:rPr>
          <w:b w:val="0"/>
          <w:bCs w:val="0"/>
          <w:spacing w:val="-4"/>
        </w:rPr>
      </w:pPr>
      <w:r>
        <w:rPr>
          <w:b w:val="0"/>
          <w:bCs w:val="0"/>
          <w:spacing w:val="-4"/>
        </w:rPr>
        <w:t>2</w:t>
      </w:r>
      <w:r w:rsidRPr="00E662A1">
        <w:rPr>
          <w:b w:val="0"/>
          <w:bCs w:val="0"/>
          <w:spacing w:val="-4"/>
          <w:vertAlign w:val="superscript"/>
        </w:rPr>
        <w:t>nd</w:t>
      </w:r>
      <w:r>
        <w:rPr>
          <w:b w:val="0"/>
          <w:bCs w:val="0"/>
          <w:spacing w:val="-4"/>
        </w:rPr>
        <w:t xml:space="preserve"> read for Assessment Committee </w:t>
      </w:r>
      <w:r w:rsidR="006D318D">
        <w:rPr>
          <w:b w:val="0"/>
          <w:bCs w:val="0"/>
          <w:spacing w:val="-4"/>
        </w:rPr>
        <w:t>c</w:t>
      </w:r>
      <w:r>
        <w:rPr>
          <w:b w:val="0"/>
          <w:bCs w:val="0"/>
          <w:spacing w:val="-4"/>
        </w:rPr>
        <w:t xml:space="preserve">harge.  No changes since first read. </w:t>
      </w:r>
    </w:p>
    <w:p w14:paraId="577F8607" w14:textId="77777777" w:rsidR="00A579FE" w:rsidRDefault="00A579FE" w:rsidP="00A579FE">
      <w:pPr>
        <w:pStyle w:val="Heading1"/>
        <w:spacing w:before="209"/>
        <w:ind w:left="158"/>
        <w:contextualSpacing/>
        <w:rPr>
          <w:b w:val="0"/>
          <w:bCs w:val="0"/>
          <w:spacing w:val="-4"/>
        </w:rPr>
      </w:pPr>
    </w:p>
    <w:p w14:paraId="5245A1F1" w14:textId="77777777" w:rsidR="00A579FE" w:rsidRDefault="00A579FE" w:rsidP="00A579FE">
      <w:pPr>
        <w:pStyle w:val="Heading1"/>
        <w:spacing w:before="209"/>
        <w:ind w:left="158"/>
        <w:contextualSpacing/>
        <w:rPr>
          <w:b w:val="0"/>
          <w:bCs w:val="0"/>
          <w:spacing w:val="-4"/>
        </w:rPr>
      </w:pPr>
      <w:r>
        <w:rPr>
          <w:b w:val="0"/>
          <w:bCs w:val="0"/>
          <w:spacing w:val="-4"/>
        </w:rPr>
        <w:t>The vote was conducted regarding the charge for approval.</w:t>
      </w:r>
    </w:p>
    <w:p w14:paraId="54628DDD" w14:textId="77777777" w:rsidR="00A579FE" w:rsidRDefault="00A579FE" w:rsidP="00A579FE">
      <w:pPr>
        <w:pStyle w:val="Heading1"/>
        <w:spacing w:before="209"/>
        <w:ind w:left="158"/>
        <w:contextualSpacing/>
        <w:rPr>
          <w:b w:val="0"/>
          <w:bCs w:val="0"/>
          <w:spacing w:val="-4"/>
        </w:rPr>
      </w:pPr>
      <w:r>
        <w:rPr>
          <w:b w:val="0"/>
          <w:bCs w:val="0"/>
          <w:spacing w:val="-4"/>
        </w:rPr>
        <w:t>There were no abstentions.</w:t>
      </w:r>
    </w:p>
    <w:p w14:paraId="63E94607" w14:textId="77777777" w:rsidR="00A579FE" w:rsidRDefault="00A579FE" w:rsidP="00A579FE">
      <w:pPr>
        <w:pStyle w:val="Heading1"/>
        <w:spacing w:before="209"/>
        <w:ind w:left="158"/>
        <w:contextualSpacing/>
        <w:rPr>
          <w:b w:val="0"/>
          <w:bCs w:val="0"/>
          <w:spacing w:val="-4"/>
        </w:rPr>
      </w:pPr>
      <w:r>
        <w:rPr>
          <w:b w:val="0"/>
          <w:bCs w:val="0"/>
          <w:spacing w:val="-4"/>
        </w:rPr>
        <w:t>Those in favor responded with ‘</w:t>
      </w:r>
      <w:proofErr w:type="gramStart"/>
      <w:r>
        <w:rPr>
          <w:b w:val="0"/>
          <w:bCs w:val="0"/>
          <w:spacing w:val="-4"/>
        </w:rPr>
        <w:t>Aye</w:t>
      </w:r>
      <w:proofErr w:type="gramEnd"/>
      <w:r>
        <w:rPr>
          <w:b w:val="0"/>
          <w:bCs w:val="0"/>
          <w:spacing w:val="-4"/>
        </w:rPr>
        <w:t>”</w:t>
      </w:r>
    </w:p>
    <w:p w14:paraId="07306638" w14:textId="77777777" w:rsidR="00A579FE" w:rsidRDefault="00A579FE" w:rsidP="00A579FE">
      <w:pPr>
        <w:pStyle w:val="Heading1"/>
        <w:spacing w:before="209"/>
        <w:ind w:left="158"/>
        <w:contextualSpacing/>
        <w:rPr>
          <w:b w:val="0"/>
          <w:bCs w:val="0"/>
          <w:spacing w:val="-4"/>
        </w:rPr>
      </w:pPr>
      <w:r>
        <w:rPr>
          <w:b w:val="0"/>
          <w:bCs w:val="0"/>
          <w:spacing w:val="-4"/>
        </w:rPr>
        <w:t>There were no objections ‘</w:t>
      </w:r>
      <w:proofErr w:type="gramStart"/>
      <w:r>
        <w:rPr>
          <w:b w:val="0"/>
          <w:bCs w:val="0"/>
          <w:spacing w:val="-4"/>
        </w:rPr>
        <w:t>Nayes</w:t>
      </w:r>
      <w:proofErr w:type="gramEnd"/>
      <w:r>
        <w:rPr>
          <w:b w:val="0"/>
          <w:bCs w:val="0"/>
          <w:spacing w:val="-4"/>
        </w:rPr>
        <w:t>’</w:t>
      </w:r>
    </w:p>
    <w:p w14:paraId="66CE267E" w14:textId="77777777" w:rsidR="00A579FE" w:rsidRDefault="00A579FE" w:rsidP="00A579FE">
      <w:pPr>
        <w:pStyle w:val="Heading1"/>
        <w:spacing w:before="209"/>
        <w:ind w:left="158"/>
        <w:contextualSpacing/>
        <w:rPr>
          <w:b w:val="0"/>
          <w:bCs w:val="0"/>
          <w:spacing w:val="-4"/>
        </w:rPr>
      </w:pPr>
      <w:r>
        <w:rPr>
          <w:b w:val="0"/>
          <w:bCs w:val="0"/>
          <w:spacing w:val="-4"/>
        </w:rPr>
        <w:t xml:space="preserve">The resolution </w:t>
      </w:r>
      <w:proofErr w:type="gramStart"/>
      <w:r>
        <w:rPr>
          <w:b w:val="0"/>
          <w:bCs w:val="0"/>
          <w:spacing w:val="-4"/>
        </w:rPr>
        <w:t>passed,</w:t>
      </w:r>
      <w:proofErr w:type="gramEnd"/>
      <w:r>
        <w:rPr>
          <w:b w:val="0"/>
          <w:bCs w:val="0"/>
          <w:spacing w:val="-4"/>
        </w:rPr>
        <w:t xml:space="preserve"> the motion is approved.</w:t>
      </w:r>
    </w:p>
    <w:p w14:paraId="37C32C05" w14:textId="77777777" w:rsidR="00A579FE" w:rsidRDefault="00A579FE" w:rsidP="00A15F91">
      <w:pPr>
        <w:pStyle w:val="Heading1"/>
        <w:spacing w:before="209"/>
        <w:ind w:left="158"/>
        <w:contextualSpacing/>
        <w:rPr>
          <w:b w:val="0"/>
          <w:bCs w:val="0"/>
          <w:color w:val="C00000"/>
          <w:spacing w:val="-4"/>
        </w:rPr>
      </w:pPr>
    </w:p>
    <w:p w14:paraId="66ED24F4" w14:textId="49A4E1F3" w:rsidR="00AF7B87" w:rsidRPr="00E737D5" w:rsidRDefault="00A579FE" w:rsidP="000459B6">
      <w:pPr>
        <w:pStyle w:val="Heading1"/>
        <w:spacing w:before="209"/>
        <w:ind w:left="0"/>
        <w:contextualSpacing/>
        <w:rPr>
          <w:b w:val="0"/>
          <w:bCs w:val="0"/>
          <w:spacing w:val="-4"/>
        </w:rPr>
      </w:pPr>
      <w:r>
        <w:rPr>
          <w:b w:val="0"/>
          <w:bCs w:val="0"/>
          <w:spacing w:val="-4"/>
        </w:rPr>
        <w:tab/>
      </w:r>
    </w:p>
    <w:p w14:paraId="4EF5534F" w14:textId="3FA9DE3C" w:rsidR="005314B8" w:rsidRDefault="00265D2A" w:rsidP="005314B8">
      <w:pPr>
        <w:pStyle w:val="Heading1"/>
        <w:spacing w:before="209"/>
        <w:ind w:left="158"/>
        <w:contextualSpacing/>
        <w:rPr>
          <w:color w:val="C00000"/>
          <w:spacing w:val="-4"/>
        </w:rPr>
      </w:pPr>
      <w:r>
        <w:rPr>
          <w:color w:val="C00000"/>
          <w:spacing w:val="-4"/>
        </w:rPr>
        <w:t>BUDGET COMMITTEE CHARGE UPDATE: 2</w:t>
      </w:r>
      <w:r w:rsidRPr="00265D2A">
        <w:rPr>
          <w:color w:val="C00000"/>
          <w:spacing w:val="-4"/>
          <w:vertAlign w:val="superscript"/>
        </w:rPr>
        <w:t>ND</w:t>
      </w:r>
      <w:r>
        <w:rPr>
          <w:color w:val="C00000"/>
          <w:spacing w:val="-4"/>
        </w:rPr>
        <w:t xml:space="preserve"> REVIEW</w:t>
      </w:r>
    </w:p>
    <w:p w14:paraId="4B27FA35" w14:textId="6226D9BE" w:rsidR="000459B6" w:rsidRDefault="00024CA0" w:rsidP="005314B8">
      <w:pPr>
        <w:pStyle w:val="Heading1"/>
        <w:spacing w:before="209"/>
        <w:ind w:left="158"/>
        <w:contextualSpacing/>
        <w:rPr>
          <w:rStyle w:val="Hyperlink"/>
          <w:b w:val="0"/>
          <w:bCs w:val="0"/>
          <w:spacing w:val="-4"/>
        </w:rPr>
      </w:pPr>
      <w:hyperlink r:id="rId19" w:history="1">
        <w:r w:rsidR="008328B5" w:rsidRPr="00550507">
          <w:rPr>
            <w:rStyle w:val="Hyperlink"/>
            <w:b w:val="0"/>
            <w:bCs w:val="0"/>
            <w:spacing w:val="-4"/>
          </w:rPr>
          <w:t>https://committees.kccd.edu/sites/committees.kccd.edu/files/K.%20Budget%20Committee%20Charge%20Update.docx</w:t>
        </w:r>
      </w:hyperlink>
    </w:p>
    <w:p w14:paraId="4699D1DB" w14:textId="49C9DEC4" w:rsidR="00A579FE" w:rsidRDefault="00A579FE" w:rsidP="00A579FE">
      <w:pPr>
        <w:pStyle w:val="Heading1"/>
        <w:spacing w:before="209"/>
        <w:ind w:left="158"/>
        <w:contextualSpacing/>
        <w:rPr>
          <w:b w:val="0"/>
          <w:bCs w:val="0"/>
          <w:spacing w:val="-4"/>
        </w:rPr>
      </w:pPr>
      <w:r>
        <w:rPr>
          <w:b w:val="0"/>
          <w:bCs w:val="0"/>
          <w:spacing w:val="-4"/>
        </w:rPr>
        <w:t>2</w:t>
      </w:r>
      <w:r w:rsidRPr="00E662A1">
        <w:rPr>
          <w:b w:val="0"/>
          <w:bCs w:val="0"/>
          <w:spacing w:val="-4"/>
          <w:vertAlign w:val="superscript"/>
        </w:rPr>
        <w:t>nd</w:t>
      </w:r>
      <w:r>
        <w:rPr>
          <w:b w:val="0"/>
          <w:bCs w:val="0"/>
          <w:spacing w:val="-4"/>
        </w:rPr>
        <w:t xml:space="preserve"> read for Budget Committee </w:t>
      </w:r>
      <w:r w:rsidR="006D318D">
        <w:rPr>
          <w:b w:val="0"/>
          <w:bCs w:val="0"/>
          <w:spacing w:val="-4"/>
        </w:rPr>
        <w:t>c</w:t>
      </w:r>
      <w:r>
        <w:rPr>
          <w:b w:val="0"/>
          <w:bCs w:val="0"/>
          <w:spacing w:val="-4"/>
        </w:rPr>
        <w:t xml:space="preserve">harge.  No changes since first read. </w:t>
      </w:r>
    </w:p>
    <w:p w14:paraId="1614897D" w14:textId="77777777" w:rsidR="00A579FE" w:rsidRDefault="00A579FE" w:rsidP="00A579FE">
      <w:pPr>
        <w:pStyle w:val="Heading1"/>
        <w:spacing w:before="209"/>
        <w:ind w:left="158"/>
        <w:contextualSpacing/>
        <w:rPr>
          <w:b w:val="0"/>
          <w:bCs w:val="0"/>
          <w:spacing w:val="-4"/>
        </w:rPr>
      </w:pPr>
    </w:p>
    <w:p w14:paraId="2CEB4C77" w14:textId="77777777" w:rsidR="00A579FE" w:rsidRDefault="00A579FE" w:rsidP="00A579FE">
      <w:pPr>
        <w:pStyle w:val="Heading1"/>
        <w:spacing w:before="209"/>
        <w:ind w:left="158"/>
        <w:contextualSpacing/>
        <w:rPr>
          <w:b w:val="0"/>
          <w:bCs w:val="0"/>
          <w:spacing w:val="-4"/>
        </w:rPr>
      </w:pPr>
      <w:r>
        <w:rPr>
          <w:b w:val="0"/>
          <w:bCs w:val="0"/>
          <w:spacing w:val="-4"/>
        </w:rPr>
        <w:t>The vote was conducted regarding the charge for approval.</w:t>
      </w:r>
    </w:p>
    <w:p w14:paraId="59E132B7" w14:textId="77777777" w:rsidR="00A579FE" w:rsidRDefault="00A579FE" w:rsidP="00A579FE">
      <w:pPr>
        <w:pStyle w:val="Heading1"/>
        <w:spacing w:before="209"/>
        <w:ind w:left="158"/>
        <w:contextualSpacing/>
        <w:rPr>
          <w:b w:val="0"/>
          <w:bCs w:val="0"/>
          <w:spacing w:val="-4"/>
        </w:rPr>
      </w:pPr>
      <w:r>
        <w:rPr>
          <w:b w:val="0"/>
          <w:bCs w:val="0"/>
          <w:spacing w:val="-4"/>
        </w:rPr>
        <w:t>There were no abstentions.</w:t>
      </w:r>
    </w:p>
    <w:p w14:paraId="2F638D3E" w14:textId="77777777" w:rsidR="00A579FE" w:rsidRDefault="00A579FE" w:rsidP="00A579FE">
      <w:pPr>
        <w:pStyle w:val="Heading1"/>
        <w:spacing w:before="209"/>
        <w:ind w:left="158"/>
        <w:contextualSpacing/>
        <w:rPr>
          <w:b w:val="0"/>
          <w:bCs w:val="0"/>
          <w:spacing w:val="-4"/>
        </w:rPr>
      </w:pPr>
      <w:r>
        <w:rPr>
          <w:b w:val="0"/>
          <w:bCs w:val="0"/>
          <w:spacing w:val="-4"/>
        </w:rPr>
        <w:t>Those in favor responded with ‘</w:t>
      </w:r>
      <w:proofErr w:type="gramStart"/>
      <w:r>
        <w:rPr>
          <w:b w:val="0"/>
          <w:bCs w:val="0"/>
          <w:spacing w:val="-4"/>
        </w:rPr>
        <w:t>Aye</w:t>
      </w:r>
      <w:proofErr w:type="gramEnd"/>
      <w:r>
        <w:rPr>
          <w:b w:val="0"/>
          <w:bCs w:val="0"/>
          <w:spacing w:val="-4"/>
        </w:rPr>
        <w:t>”</w:t>
      </w:r>
    </w:p>
    <w:p w14:paraId="192E598B" w14:textId="77777777" w:rsidR="00A579FE" w:rsidRDefault="00A579FE" w:rsidP="00A579FE">
      <w:pPr>
        <w:pStyle w:val="Heading1"/>
        <w:spacing w:before="209"/>
        <w:ind w:left="158"/>
        <w:contextualSpacing/>
        <w:rPr>
          <w:b w:val="0"/>
          <w:bCs w:val="0"/>
          <w:spacing w:val="-4"/>
        </w:rPr>
      </w:pPr>
      <w:r>
        <w:rPr>
          <w:b w:val="0"/>
          <w:bCs w:val="0"/>
          <w:spacing w:val="-4"/>
        </w:rPr>
        <w:t>There were no objections ‘</w:t>
      </w:r>
      <w:proofErr w:type="gramStart"/>
      <w:r>
        <w:rPr>
          <w:b w:val="0"/>
          <w:bCs w:val="0"/>
          <w:spacing w:val="-4"/>
        </w:rPr>
        <w:t>Nayes</w:t>
      </w:r>
      <w:proofErr w:type="gramEnd"/>
      <w:r>
        <w:rPr>
          <w:b w:val="0"/>
          <w:bCs w:val="0"/>
          <w:spacing w:val="-4"/>
        </w:rPr>
        <w:t>’</w:t>
      </w:r>
    </w:p>
    <w:p w14:paraId="222DF10E" w14:textId="77777777" w:rsidR="00A579FE" w:rsidRDefault="00A579FE" w:rsidP="00A579FE">
      <w:pPr>
        <w:pStyle w:val="Heading1"/>
        <w:spacing w:before="209"/>
        <w:ind w:left="158"/>
        <w:contextualSpacing/>
        <w:rPr>
          <w:b w:val="0"/>
          <w:bCs w:val="0"/>
          <w:spacing w:val="-4"/>
        </w:rPr>
      </w:pPr>
      <w:r>
        <w:rPr>
          <w:b w:val="0"/>
          <w:bCs w:val="0"/>
          <w:spacing w:val="-4"/>
        </w:rPr>
        <w:t xml:space="preserve">The resolution </w:t>
      </w:r>
      <w:proofErr w:type="gramStart"/>
      <w:r>
        <w:rPr>
          <w:b w:val="0"/>
          <w:bCs w:val="0"/>
          <w:spacing w:val="-4"/>
        </w:rPr>
        <w:t>passed,</w:t>
      </w:r>
      <w:proofErr w:type="gramEnd"/>
      <w:r>
        <w:rPr>
          <w:b w:val="0"/>
          <w:bCs w:val="0"/>
          <w:spacing w:val="-4"/>
        </w:rPr>
        <w:t xml:space="preserve"> the motion is approved.</w:t>
      </w:r>
    </w:p>
    <w:p w14:paraId="4ACA1BD0" w14:textId="77777777" w:rsidR="00A579FE" w:rsidRDefault="00A579FE" w:rsidP="005314B8">
      <w:pPr>
        <w:pStyle w:val="Heading1"/>
        <w:spacing w:before="209"/>
        <w:ind w:left="158"/>
        <w:contextualSpacing/>
        <w:rPr>
          <w:b w:val="0"/>
          <w:bCs w:val="0"/>
          <w:color w:val="C00000"/>
          <w:spacing w:val="-4"/>
        </w:rPr>
      </w:pPr>
    </w:p>
    <w:p w14:paraId="2B8B8AB4" w14:textId="77777777" w:rsidR="00AF7B87" w:rsidRPr="00AF7B87" w:rsidRDefault="00AF7B87" w:rsidP="00A15F91">
      <w:pPr>
        <w:pStyle w:val="Heading1"/>
        <w:spacing w:before="209"/>
        <w:ind w:left="0"/>
        <w:contextualSpacing/>
        <w:rPr>
          <w:b w:val="0"/>
          <w:bCs w:val="0"/>
          <w:spacing w:val="-4"/>
        </w:rPr>
      </w:pPr>
    </w:p>
    <w:p w14:paraId="43550F5F" w14:textId="6CE4FAC0" w:rsidR="00342CD0" w:rsidRDefault="00265D2A" w:rsidP="00342CD0">
      <w:pPr>
        <w:pStyle w:val="Heading1"/>
        <w:spacing w:before="209"/>
        <w:ind w:left="158"/>
        <w:contextualSpacing/>
        <w:rPr>
          <w:color w:val="C00000"/>
          <w:spacing w:val="-4"/>
        </w:rPr>
      </w:pPr>
      <w:r>
        <w:rPr>
          <w:color w:val="C00000"/>
          <w:spacing w:val="-4"/>
        </w:rPr>
        <w:t>CURRICULUM COMMITTEE CHARGE UPDATE: 2</w:t>
      </w:r>
      <w:r w:rsidRPr="00265D2A">
        <w:rPr>
          <w:color w:val="C00000"/>
          <w:spacing w:val="-4"/>
          <w:vertAlign w:val="superscript"/>
        </w:rPr>
        <w:t>ND</w:t>
      </w:r>
      <w:r>
        <w:rPr>
          <w:color w:val="C00000"/>
          <w:spacing w:val="-4"/>
        </w:rPr>
        <w:t xml:space="preserve"> REVIEW</w:t>
      </w:r>
    </w:p>
    <w:p w14:paraId="38D431BA" w14:textId="483A70FA" w:rsidR="00B91BD0" w:rsidRDefault="00024CA0" w:rsidP="00D66D60">
      <w:pPr>
        <w:pStyle w:val="Heading1"/>
        <w:spacing w:before="209"/>
        <w:ind w:left="158"/>
        <w:contextualSpacing/>
        <w:rPr>
          <w:rStyle w:val="Hyperlink"/>
          <w:b w:val="0"/>
          <w:bCs w:val="0"/>
          <w:spacing w:val="-4"/>
        </w:rPr>
      </w:pPr>
      <w:hyperlink r:id="rId20" w:history="1">
        <w:r w:rsidR="008328B5" w:rsidRPr="00550507">
          <w:rPr>
            <w:rStyle w:val="Hyperlink"/>
            <w:b w:val="0"/>
            <w:bCs w:val="0"/>
            <w:spacing w:val="-4"/>
          </w:rPr>
          <w:t>https://committees.kccd.edu/sites/committees.kccd.edu/files/L.%20Curriculum%20Committee%20Charge%20Update.docx</w:t>
        </w:r>
      </w:hyperlink>
    </w:p>
    <w:p w14:paraId="33E4AF32" w14:textId="52D2C9D7" w:rsidR="00A579FE" w:rsidRDefault="00A579FE" w:rsidP="00A579FE">
      <w:pPr>
        <w:pStyle w:val="Heading1"/>
        <w:spacing w:before="209"/>
        <w:ind w:left="158"/>
        <w:contextualSpacing/>
        <w:rPr>
          <w:b w:val="0"/>
          <w:bCs w:val="0"/>
          <w:spacing w:val="-4"/>
        </w:rPr>
      </w:pPr>
      <w:r>
        <w:rPr>
          <w:b w:val="0"/>
          <w:bCs w:val="0"/>
          <w:spacing w:val="-4"/>
        </w:rPr>
        <w:t>2</w:t>
      </w:r>
      <w:r w:rsidRPr="00E662A1">
        <w:rPr>
          <w:b w:val="0"/>
          <w:bCs w:val="0"/>
          <w:spacing w:val="-4"/>
          <w:vertAlign w:val="superscript"/>
        </w:rPr>
        <w:t>nd</w:t>
      </w:r>
      <w:r>
        <w:rPr>
          <w:b w:val="0"/>
          <w:bCs w:val="0"/>
          <w:spacing w:val="-4"/>
        </w:rPr>
        <w:t xml:space="preserve"> read for Curriculum Committee </w:t>
      </w:r>
      <w:r w:rsidR="006D318D">
        <w:rPr>
          <w:b w:val="0"/>
          <w:bCs w:val="0"/>
          <w:spacing w:val="-4"/>
        </w:rPr>
        <w:t>c</w:t>
      </w:r>
      <w:r>
        <w:rPr>
          <w:b w:val="0"/>
          <w:bCs w:val="0"/>
          <w:spacing w:val="-4"/>
        </w:rPr>
        <w:t xml:space="preserve">harge.  No changes since first read. </w:t>
      </w:r>
    </w:p>
    <w:p w14:paraId="6721E35C" w14:textId="77777777" w:rsidR="00A579FE" w:rsidRDefault="00A579FE" w:rsidP="00A579FE">
      <w:pPr>
        <w:pStyle w:val="Heading1"/>
        <w:spacing w:before="209"/>
        <w:ind w:left="158"/>
        <w:contextualSpacing/>
        <w:rPr>
          <w:b w:val="0"/>
          <w:bCs w:val="0"/>
          <w:spacing w:val="-4"/>
        </w:rPr>
      </w:pPr>
    </w:p>
    <w:p w14:paraId="1A1C243B" w14:textId="77777777" w:rsidR="00A579FE" w:rsidRDefault="00A579FE" w:rsidP="00A579FE">
      <w:pPr>
        <w:pStyle w:val="Heading1"/>
        <w:spacing w:before="209"/>
        <w:ind w:left="158"/>
        <w:contextualSpacing/>
        <w:rPr>
          <w:b w:val="0"/>
          <w:bCs w:val="0"/>
          <w:spacing w:val="-4"/>
        </w:rPr>
      </w:pPr>
      <w:r>
        <w:rPr>
          <w:b w:val="0"/>
          <w:bCs w:val="0"/>
          <w:spacing w:val="-4"/>
        </w:rPr>
        <w:t>The vote was conducted regarding the charge for approval.</w:t>
      </w:r>
    </w:p>
    <w:p w14:paraId="44A69CD0" w14:textId="77777777" w:rsidR="00A579FE" w:rsidRDefault="00A579FE" w:rsidP="00A579FE">
      <w:pPr>
        <w:pStyle w:val="Heading1"/>
        <w:spacing w:before="209"/>
        <w:ind w:left="158"/>
        <w:contextualSpacing/>
        <w:rPr>
          <w:b w:val="0"/>
          <w:bCs w:val="0"/>
          <w:spacing w:val="-4"/>
        </w:rPr>
      </w:pPr>
      <w:r>
        <w:rPr>
          <w:b w:val="0"/>
          <w:bCs w:val="0"/>
          <w:spacing w:val="-4"/>
        </w:rPr>
        <w:t>There were no abstentions.</w:t>
      </w:r>
    </w:p>
    <w:p w14:paraId="46DAA5F0" w14:textId="77777777" w:rsidR="00A579FE" w:rsidRDefault="00A579FE" w:rsidP="00A579FE">
      <w:pPr>
        <w:pStyle w:val="Heading1"/>
        <w:spacing w:before="209"/>
        <w:ind w:left="158"/>
        <w:contextualSpacing/>
        <w:rPr>
          <w:b w:val="0"/>
          <w:bCs w:val="0"/>
          <w:spacing w:val="-4"/>
        </w:rPr>
      </w:pPr>
      <w:r>
        <w:rPr>
          <w:b w:val="0"/>
          <w:bCs w:val="0"/>
          <w:spacing w:val="-4"/>
        </w:rPr>
        <w:t>Those in favor responded with ‘</w:t>
      </w:r>
      <w:proofErr w:type="gramStart"/>
      <w:r>
        <w:rPr>
          <w:b w:val="0"/>
          <w:bCs w:val="0"/>
          <w:spacing w:val="-4"/>
        </w:rPr>
        <w:t>Aye</w:t>
      </w:r>
      <w:proofErr w:type="gramEnd"/>
      <w:r>
        <w:rPr>
          <w:b w:val="0"/>
          <w:bCs w:val="0"/>
          <w:spacing w:val="-4"/>
        </w:rPr>
        <w:t>”</w:t>
      </w:r>
    </w:p>
    <w:p w14:paraId="4D1CC1E0" w14:textId="77777777" w:rsidR="00A579FE" w:rsidRDefault="00A579FE" w:rsidP="00A579FE">
      <w:pPr>
        <w:pStyle w:val="Heading1"/>
        <w:spacing w:before="209"/>
        <w:ind w:left="158"/>
        <w:contextualSpacing/>
        <w:rPr>
          <w:b w:val="0"/>
          <w:bCs w:val="0"/>
          <w:spacing w:val="-4"/>
        </w:rPr>
      </w:pPr>
      <w:r>
        <w:rPr>
          <w:b w:val="0"/>
          <w:bCs w:val="0"/>
          <w:spacing w:val="-4"/>
        </w:rPr>
        <w:t>There were no objections ‘</w:t>
      </w:r>
      <w:proofErr w:type="gramStart"/>
      <w:r>
        <w:rPr>
          <w:b w:val="0"/>
          <w:bCs w:val="0"/>
          <w:spacing w:val="-4"/>
        </w:rPr>
        <w:t>Nayes</w:t>
      </w:r>
      <w:proofErr w:type="gramEnd"/>
      <w:r>
        <w:rPr>
          <w:b w:val="0"/>
          <w:bCs w:val="0"/>
          <w:spacing w:val="-4"/>
        </w:rPr>
        <w:t>’</w:t>
      </w:r>
    </w:p>
    <w:p w14:paraId="63469879" w14:textId="77777777" w:rsidR="00A579FE" w:rsidRDefault="00A579FE" w:rsidP="00A579FE">
      <w:pPr>
        <w:pStyle w:val="Heading1"/>
        <w:spacing w:before="209"/>
        <w:ind w:left="158"/>
        <w:contextualSpacing/>
        <w:rPr>
          <w:b w:val="0"/>
          <w:bCs w:val="0"/>
          <w:spacing w:val="-4"/>
        </w:rPr>
      </w:pPr>
      <w:r>
        <w:rPr>
          <w:b w:val="0"/>
          <w:bCs w:val="0"/>
          <w:spacing w:val="-4"/>
        </w:rPr>
        <w:t xml:space="preserve">The resolution </w:t>
      </w:r>
      <w:proofErr w:type="gramStart"/>
      <w:r>
        <w:rPr>
          <w:b w:val="0"/>
          <w:bCs w:val="0"/>
          <w:spacing w:val="-4"/>
        </w:rPr>
        <w:t>passed,</w:t>
      </w:r>
      <w:proofErr w:type="gramEnd"/>
      <w:r>
        <w:rPr>
          <w:b w:val="0"/>
          <w:bCs w:val="0"/>
          <w:spacing w:val="-4"/>
        </w:rPr>
        <w:t xml:space="preserve"> the motion is approved.</w:t>
      </w:r>
    </w:p>
    <w:p w14:paraId="15DF55A1" w14:textId="77777777" w:rsidR="00A579FE" w:rsidRDefault="00A579FE" w:rsidP="00D66D60">
      <w:pPr>
        <w:pStyle w:val="Heading1"/>
        <w:spacing w:before="209"/>
        <w:ind w:left="158"/>
        <w:contextualSpacing/>
        <w:rPr>
          <w:b w:val="0"/>
          <w:bCs w:val="0"/>
          <w:spacing w:val="-4"/>
        </w:rPr>
      </w:pPr>
    </w:p>
    <w:p w14:paraId="5676D4DC" w14:textId="77777777" w:rsidR="00AF7B87" w:rsidRDefault="00AF7B87" w:rsidP="008328B5">
      <w:pPr>
        <w:pStyle w:val="Heading1"/>
        <w:spacing w:before="209"/>
        <w:ind w:left="0"/>
        <w:contextualSpacing/>
        <w:rPr>
          <w:b w:val="0"/>
          <w:bCs w:val="0"/>
          <w:spacing w:val="-4"/>
        </w:rPr>
      </w:pPr>
    </w:p>
    <w:p w14:paraId="6098E301" w14:textId="1F5AA5FC" w:rsidR="004575B4" w:rsidRDefault="00265D2A" w:rsidP="004575B4">
      <w:pPr>
        <w:pStyle w:val="Heading1"/>
        <w:spacing w:before="209"/>
        <w:ind w:left="158"/>
        <w:contextualSpacing/>
        <w:rPr>
          <w:color w:val="C00000"/>
          <w:spacing w:val="-4"/>
        </w:rPr>
      </w:pPr>
      <w:r>
        <w:rPr>
          <w:color w:val="C00000"/>
          <w:spacing w:val="-4"/>
        </w:rPr>
        <w:t>GUIDED PATHWAYS STRATEGIES TEAM CHARGE UPDATE: 2</w:t>
      </w:r>
      <w:r w:rsidRPr="00265D2A">
        <w:rPr>
          <w:color w:val="C00000"/>
          <w:spacing w:val="-4"/>
          <w:vertAlign w:val="superscript"/>
        </w:rPr>
        <w:t>ND</w:t>
      </w:r>
      <w:r>
        <w:rPr>
          <w:color w:val="C00000"/>
          <w:spacing w:val="-4"/>
        </w:rPr>
        <w:t xml:space="preserve"> REVIEW</w:t>
      </w:r>
    </w:p>
    <w:p w14:paraId="1F32D467" w14:textId="213777B7" w:rsidR="008328B5" w:rsidRDefault="00024CA0" w:rsidP="004575B4">
      <w:pPr>
        <w:pStyle w:val="Heading1"/>
        <w:spacing w:before="209"/>
        <w:ind w:left="158"/>
        <w:contextualSpacing/>
        <w:rPr>
          <w:rStyle w:val="Hyperlink"/>
          <w:b w:val="0"/>
          <w:bCs w:val="0"/>
          <w:spacing w:val="-4"/>
        </w:rPr>
      </w:pPr>
      <w:hyperlink r:id="rId21" w:history="1">
        <w:r w:rsidR="008171D6" w:rsidRPr="00550507">
          <w:rPr>
            <w:rStyle w:val="Hyperlink"/>
            <w:b w:val="0"/>
            <w:bCs w:val="0"/>
            <w:spacing w:val="-4"/>
          </w:rPr>
          <w:t>https://committees.kccd.edu/sites/committees.kccd.edu/files/M.%20Guided%20Pathways%20Strategies%20Team%20Charge%20Update.docx</w:t>
        </w:r>
      </w:hyperlink>
    </w:p>
    <w:p w14:paraId="279E0DF9" w14:textId="29DFC39C" w:rsidR="00C937BC" w:rsidRDefault="006D318D" w:rsidP="00C937BC">
      <w:pPr>
        <w:pStyle w:val="Heading1"/>
        <w:spacing w:before="209"/>
        <w:ind w:left="158"/>
        <w:contextualSpacing/>
        <w:rPr>
          <w:rStyle w:val="Hyperlink"/>
          <w:b w:val="0"/>
          <w:bCs w:val="0"/>
          <w:color w:val="auto"/>
          <w:spacing w:val="-4"/>
          <w:u w:val="none"/>
        </w:rPr>
      </w:pPr>
      <w:r>
        <w:rPr>
          <w:rStyle w:val="Hyperlink"/>
          <w:b w:val="0"/>
          <w:bCs w:val="0"/>
          <w:color w:val="auto"/>
          <w:spacing w:val="-4"/>
          <w:u w:val="none"/>
        </w:rPr>
        <w:t>2nd</w:t>
      </w:r>
      <w:r w:rsidR="00C937BC">
        <w:rPr>
          <w:rStyle w:val="Hyperlink"/>
          <w:b w:val="0"/>
          <w:bCs w:val="0"/>
          <w:color w:val="auto"/>
          <w:spacing w:val="-4"/>
          <w:u w:val="none"/>
        </w:rPr>
        <w:t xml:space="preserve"> read for the </w:t>
      </w:r>
      <w:r>
        <w:rPr>
          <w:rStyle w:val="Hyperlink"/>
          <w:b w:val="0"/>
          <w:bCs w:val="0"/>
          <w:color w:val="auto"/>
          <w:spacing w:val="-4"/>
          <w:u w:val="none"/>
        </w:rPr>
        <w:t>Guided Pathways Strategies Team</w:t>
      </w:r>
      <w:r w:rsidR="00C937BC">
        <w:rPr>
          <w:rStyle w:val="Hyperlink"/>
          <w:b w:val="0"/>
          <w:bCs w:val="0"/>
          <w:color w:val="auto"/>
          <w:spacing w:val="-4"/>
          <w:u w:val="none"/>
        </w:rPr>
        <w:t xml:space="preserve"> charge. College Council offered some suggestions for consideration. Specifically, </w:t>
      </w:r>
      <w:proofErr w:type="gramStart"/>
      <w:r w:rsidR="0096606D">
        <w:rPr>
          <w:rStyle w:val="Hyperlink"/>
          <w:b w:val="0"/>
          <w:bCs w:val="0"/>
          <w:color w:val="auto"/>
          <w:spacing w:val="-4"/>
          <w:u w:val="none"/>
        </w:rPr>
        <w:t>College</w:t>
      </w:r>
      <w:proofErr w:type="gramEnd"/>
      <w:r w:rsidR="0096606D">
        <w:rPr>
          <w:rStyle w:val="Hyperlink"/>
          <w:b w:val="0"/>
          <w:bCs w:val="0"/>
          <w:color w:val="auto"/>
          <w:spacing w:val="-4"/>
          <w:u w:val="none"/>
        </w:rPr>
        <w:t xml:space="preserve"> Council requests a review of the grammar in the Committee charge field and a consideration of a student </w:t>
      </w:r>
      <w:r w:rsidR="000D487A">
        <w:rPr>
          <w:rStyle w:val="Hyperlink"/>
          <w:b w:val="0"/>
          <w:bCs w:val="0"/>
          <w:color w:val="auto"/>
          <w:spacing w:val="-4"/>
          <w:u w:val="none"/>
        </w:rPr>
        <w:t>as a member</w:t>
      </w:r>
      <w:r w:rsidR="00C937BC">
        <w:rPr>
          <w:rStyle w:val="Hyperlink"/>
          <w:b w:val="0"/>
          <w:bCs w:val="0"/>
          <w:color w:val="auto"/>
          <w:spacing w:val="-4"/>
          <w:u w:val="none"/>
        </w:rPr>
        <w:t xml:space="preserve">. </w:t>
      </w:r>
    </w:p>
    <w:p w14:paraId="758AC77F" w14:textId="77777777" w:rsidR="00C937BC" w:rsidRDefault="00C937BC" w:rsidP="00C937BC">
      <w:pPr>
        <w:pStyle w:val="Heading1"/>
        <w:spacing w:before="209"/>
        <w:ind w:left="158"/>
        <w:contextualSpacing/>
        <w:rPr>
          <w:rStyle w:val="Hyperlink"/>
          <w:b w:val="0"/>
          <w:bCs w:val="0"/>
          <w:color w:val="auto"/>
          <w:spacing w:val="-4"/>
          <w:u w:val="none"/>
        </w:rPr>
      </w:pPr>
    </w:p>
    <w:p w14:paraId="68143C42" w14:textId="4854E804" w:rsidR="00C937BC" w:rsidRDefault="00C937BC" w:rsidP="00C937BC">
      <w:pPr>
        <w:pStyle w:val="Heading1"/>
        <w:spacing w:before="209"/>
        <w:ind w:left="158"/>
        <w:contextualSpacing/>
        <w:rPr>
          <w:rStyle w:val="Hyperlink"/>
          <w:b w:val="0"/>
          <w:bCs w:val="0"/>
          <w:color w:val="auto"/>
          <w:spacing w:val="-4"/>
          <w:u w:val="none"/>
        </w:rPr>
      </w:pPr>
      <w:r>
        <w:rPr>
          <w:rStyle w:val="Hyperlink"/>
          <w:b w:val="0"/>
          <w:bCs w:val="0"/>
          <w:color w:val="auto"/>
          <w:spacing w:val="-4"/>
          <w:u w:val="none"/>
        </w:rPr>
        <w:t xml:space="preserve">Removed as a </w:t>
      </w:r>
      <w:r w:rsidR="000D487A">
        <w:rPr>
          <w:rStyle w:val="Hyperlink"/>
          <w:b w:val="0"/>
          <w:bCs w:val="0"/>
          <w:color w:val="auto"/>
          <w:spacing w:val="-4"/>
          <w:u w:val="none"/>
        </w:rPr>
        <w:t>second</w:t>
      </w:r>
      <w:r>
        <w:rPr>
          <w:rStyle w:val="Hyperlink"/>
          <w:b w:val="0"/>
          <w:bCs w:val="0"/>
          <w:color w:val="auto"/>
          <w:spacing w:val="-4"/>
          <w:u w:val="none"/>
        </w:rPr>
        <w:t xml:space="preserve"> </w:t>
      </w:r>
      <w:proofErr w:type="gramStart"/>
      <w:r>
        <w:rPr>
          <w:rStyle w:val="Hyperlink"/>
          <w:b w:val="0"/>
          <w:bCs w:val="0"/>
          <w:color w:val="auto"/>
          <w:spacing w:val="-4"/>
          <w:u w:val="none"/>
        </w:rPr>
        <w:t>read</w:t>
      </w:r>
      <w:proofErr w:type="gramEnd"/>
    </w:p>
    <w:p w14:paraId="6B58AA2F" w14:textId="0107A58A" w:rsidR="00C937BC" w:rsidRDefault="00C937BC" w:rsidP="00C937BC">
      <w:pPr>
        <w:pStyle w:val="Heading1"/>
        <w:spacing w:before="209"/>
        <w:ind w:left="158"/>
        <w:contextualSpacing/>
        <w:rPr>
          <w:rStyle w:val="Hyperlink"/>
          <w:b w:val="0"/>
          <w:bCs w:val="0"/>
          <w:color w:val="auto"/>
          <w:spacing w:val="-4"/>
          <w:u w:val="none"/>
        </w:rPr>
      </w:pPr>
      <w:r>
        <w:rPr>
          <w:rStyle w:val="Hyperlink"/>
          <w:b w:val="0"/>
          <w:bCs w:val="0"/>
          <w:color w:val="auto"/>
          <w:spacing w:val="-4"/>
          <w:u w:val="none"/>
        </w:rPr>
        <w:t xml:space="preserve">Motion by </w:t>
      </w:r>
      <w:r w:rsidR="000D487A">
        <w:rPr>
          <w:rStyle w:val="Hyperlink"/>
          <w:b w:val="0"/>
          <w:bCs w:val="0"/>
          <w:color w:val="auto"/>
          <w:spacing w:val="-4"/>
          <w:u w:val="none"/>
        </w:rPr>
        <w:t>Nick Strobel</w:t>
      </w:r>
      <w:r>
        <w:rPr>
          <w:rStyle w:val="Hyperlink"/>
          <w:b w:val="0"/>
          <w:bCs w:val="0"/>
          <w:color w:val="auto"/>
          <w:spacing w:val="-4"/>
          <w:u w:val="none"/>
        </w:rPr>
        <w:t xml:space="preserve">, second by </w:t>
      </w:r>
      <w:r w:rsidR="000D487A">
        <w:rPr>
          <w:rStyle w:val="Hyperlink"/>
          <w:b w:val="0"/>
          <w:bCs w:val="0"/>
          <w:color w:val="auto"/>
          <w:spacing w:val="-4"/>
          <w:u w:val="none"/>
        </w:rPr>
        <w:t>Mindy Wilmot</w:t>
      </w:r>
    </w:p>
    <w:p w14:paraId="4385B0BB" w14:textId="77777777" w:rsidR="00C937BC" w:rsidRPr="00EC17BD" w:rsidRDefault="00C937BC" w:rsidP="00C937BC">
      <w:pPr>
        <w:pStyle w:val="Heading1"/>
        <w:spacing w:before="209"/>
        <w:ind w:left="158"/>
        <w:contextualSpacing/>
        <w:rPr>
          <w:b w:val="0"/>
          <w:bCs w:val="0"/>
          <w:spacing w:val="-4"/>
        </w:rPr>
      </w:pPr>
      <w:r>
        <w:rPr>
          <w:rStyle w:val="Hyperlink"/>
          <w:b w:val="0"/>
          <w:bCs w:val="0"/>
          <w:color w:val="auto"/>
          <w:spacing w:val="-4"/>
          <w:u w:val="none"/>
        </w:rPr>
        <w:t>Final Resolution: Motion Carries</w:t>
      </w:r>
    </w:p>
    <w:p w14:paraId="45262200" w14:textId="77777777" w:rsidR="00A579FE" w:rsidRDefault="00A579FE" w:rsidP="004575B4">
      <w:pPr>
        <w:pStyle w:val="Heading1"/>
        <w:spacing w:before="209"/>
        <w:ind w:left="158"/>
        <w:contextualSpacing/>
        <w:rPr>
          <w:b w:val="0"/>
          <w:bCs w:val="0"/>
          <w:color w:val="C00000"/>
          <w:spacing w:val="-4"/>
        </w:rPr>
      </w:pPr>
    </w:p>
    <w:p w14:paraId="4726D0FE" w14:textId="77777777" w:rsidR="000D5DAF" w:rsidRPr="000D5DAF" w:rsidRDefault="000D5DAF">
      <w:pPr>
        <w:pStyle w:val="BodyText"/>
        <w:spacing w:before="10"/>
        <w:ind w:left="0"/>
        <w:rPr>
          <w:sz w:val="21"/>
        </w:rPr>
      </w:pPr>
    </w:p>
    <w:p w14:paraId="037B9C67" w14:textId="382BD3C4" w:rsidR="00AA5481" w:rsidRPr="00AA5481" w:rsidRDefault="00756675" w:rsidP="00AA5481">
      <w:pPr>
        <w:pStyle w:val="Heading1"/>
        <w:rPr>
          <w:color w:val="C00000"/>
          <w:spacing w:val="-2"/>
        </w:rPr>
      </w:pPr>
      <w:r>
        <w:rPr>
          <w:color w:val="C00000"/>
        </w:rPr>
        <w:t>INFORMATION</w:t>
      </w:r>
      <w:r>
        <w:rPr>
          <w:color w:val="C00000"/>
          <w:spacing w:val="-12"/>
        </w:rPr>
        <w:t xml:space="preserve"> </w:t>
      </w:r>
      <w:r>
        <w:rPr>
          <w:color w:val="C00000"/>
          <w:spacing w:val="-2"/>
        </w:rPr>
        <w:t>ITEMS</w:t>
      </w:r>
    </w:p>
    <w:p w14:paraId="480663DC" w14:textId="1C1AEB0C" w:rsidR="00154D6B" w:rsidRDefault="00154D6B">
      <w:pPr>
        <w:pStyle w:val="BodyText"/>
        <w:spacing w:before="1"/>
        <w:ind w:left="160"/>
      </w:pPr>
    </w:p>
    <w:sectPr w:rsidR="00154D6B">
      <w:pgSz w:w="12240" w:h="15840"/>
      <w:pgMar w:top="640" w:right="56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1AECF" w14:textId="77777777" w:rsidR="009C55B6" w:rsidRDefault="009C55B6" w:rsidP="00B91BD0">
      <w:r>
        <w:separator/>
      </w:r>
    </w:p>
  </w:endnote>
  <w:endnote w:type="continuationSeparator" w:id="0">
    <w:p w14:paraId="115CEB41" w14:textId="77777777" w:rsidR="009C55B6" w:rsidRDefault="009C55B6" w:rsidP="00B9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EDD1A" w14:textId="77777777" w:rsidR="009C55B6" w:rsidRDefault="009C55B6" w:rsidP="00B91BD0">
      <w:r>
        <w:separator/>
      </w:r>
    </w:p>
  </w:footnote>
  <w:footnote w:type="continuationSeparator" w:id="0">
    <w:p w14:paraId="384AF1C0" w14:textId="77777777" w:rsidR="009C55B6" w:rsidRDefault="009C55B6" w:rsidP="00B91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40696"/>
    <w:multiLevelType w:val="hybridMultilevel"/>
    <w:tmpl w:val="B5065958"/>
    <w:lvl w:ilvl="0" w:tplc="DF16DB2A">
      <w:numFmt w:val="bullet"/>
      <w:lvlText w:val="-"/>
      <w:lvlJc w:val="left"/>
      <w:pPr>
        <w:ind w:left="832" w:hanging="358"/>
      </w:pPr>
      <w:rPr>
        <w:rFonts w:ascii="Cambria" w:eastAsia="Cambria" w:hAnsi="Cambria" w:cs="Cambria" w:hint="default"/>
        <w:b w:val="0"/>
        <w:bCs w:val="0"/>
        <w:i w:val="0"/>
        <w:iCs w:val="0"/>
        <w:spacing w:val="0"/>
        <w:w w:val="97"/>
        <w:sz w:val="20"/>
        <w:szCs w:val="20"/>
        <w:lang w:val="en-US" w:eastAsia="en-US" w:bidi="ar-SA"/>
      </w:rPr>
    </w:lvl>
    <w:lvl w:ilvl="1" w:tplc="63D6A412">
      <w:numFmt w:val="bullet"/>
      <w:lvlText w:val="•"/>
      <w:lvlJc w:val="left"/>
      <w:pPr>
        <w:ind w:left="1754" w:hanging="358"/>
      </w:pPr>
      <w:rPr>
        <w:rFonts w:hint="default"/>
        <w:lang w:val="en-US" w:eastAsia="en-US" w:bidi="ar-SA"/>
      </w:rPr>
    </w:lvl>
    <w:lvl w:ilvl="2" w:tplc="CF2EC38C">
      <w:numFmt w:val="bullet"/>
      <w:lvlText w:val="•"/>
      <w:lvlJc w:val="left"/>
      <w:pPr>
        <w:ind w:left="2668" w:hanging="358"/>
      </w:pPr>
      <w:rPr>
        <w:rFonts w:hint="default"/>
        <w:lang w:val="en-US" w:eastAsia="en-US" w:bidi="ar-SA"/>
      </w:rPr>
    </w:lvl>
    <w:lvl w:ilvl="3" w:tplc="50C0305E">
      <w:numFmt w:val="bullet"/>
      <w:lvlText w:val="•"/>
      <w:lvlJc w:val="left"/>
      <w:pPr>
        <w:ind w:left="3583" w:hanging="358"/>
      </w:pPr>
      <w:rPr>
        <w:rFonts w:hint="default"/>
        <w:lang w:val="en-US" w:eastAsia="en-US" w:bidi="ar-SA"/>
      </w:rPr>
    </w:lvl>
    <w:lvl w:ilvl="4" w:tplc="E7D2FF76">
      <w:numFmt w:val="bullet"/>
      <w:lvlText w:val="•"/>
      <w:lvlJc w:val="left"/>
      <w:pPr>
        <w:ind w:left="4497" w:hanging="358"/>
      </w:pPr>
      <w:rPr>
        <w:rFonts w:hint="default"/>
        <w:lang w:val="en-US" w:eastAsia="en-US" w:bidi="ar-SA"/>
      </w:rPr>
    </w:lvl>
    <w:lvl w:ilvl="5" w:tplc="D9BA55B2">
      <w:numFmt w:val="bullet"/>
      <w:lvlText w:val="•"/>
      <w:lvlJc w:val="left"/>
      <w:pPr>
        <w:ind w:left="5412" w:hanging="358"/>
      </w:pPr>
      <w:rPr>
        <w:rFonts w:hint="default"/>
        <w:lang w:val="en-US" w:eastAsia="en-US" w:bidi="ar-SA"/>
      </w:rPr>
    </w:lvl>
    <w:lvl w:ilvl="6" w:tplc="09EE4252">
      <w:numFmt w:val="bullet"/>
      <w:lvlText w:val="•"/>
      <w:lvlJc w:val="left"/>
      <w:pPr>
        <w:ind w:left="6326" w:hanging="358"/>
      </w:pPr>
      <w:rPr>
        <w:rFonts w:hint="default"/>
        <w:lang w:val="en-US" w:eastAsia="en-US" w:bidi="ar-SA"/>
      </w:rPr>
    </w:lvl>
    <w:lvl w:ilvl="7" w:tplc="CA967514">
      <w:numFmt w:val="bullet"/>
      <w:lvlText w:val="•"/>
      <w:lvlJc w:val="left"/>
      <w:pPr>
        <w:ind w:left="7240" w:hanging="358"/>
      </w:pPr>
      <w:rPr>
        <w:rFonts w:hint="default"/>
        <w:lang w:val="en-US" w:eastAsia="en-US" w:bidi="ar-SA"/>
      </w:rPr>
    </w:lvl>
    <w:lvl w:ilvl="8" w:tplc="E3C224D2">
      <w:numFmt w:val="bullet"/>
      <w:lvlText w:val="•"/>
      <w:lvlJc w:val="left"/>
      <w:pPr>
        <w:ind w:left="8155" w:hanging="358"/>
      </w:pPr>
      <w:rPr>
        <w:rFonts w:hint="default"/>
        <w:lang w:val="en-US" w:eastAsia="en-US" w:bidi="ar-SA"/>
      </w:rPr>
    </w:lvl>
  </w:abstractNum>
  <w:abstractNum w:abstractNumId="1" w15:restartNumberingAfterBreak="0">
    <w:nsid w:val="38251BFE"/>
    <w:multiLevelType w:val="hybridMultilevel"/>
    <w:tmpl w:val="32D224EC"/>
    <w:lvl w:ilvl="0" w:tplc="D1AE8880">
      <w:numFmt w:val="bullet"/>
      <w:lvlText w:val=""/>
      <w:lvlJc w:val="left"/>
      <w:pPr>
        <w:ind w:left="880" w:hanging="361"/>
      </w:pPr>
      <w:rPr>
        <w:rFonts w:ascii="Symbol" w:eastAsia="Symbol" w:hAnsi="Symbol" w:cs="Symbol" w:hint="default"/>
        <w:b w:val="0"/>
        <w:bCs w:val="0"/>
        <w:i w:val="0"/>
        <w:iCs w:val="0"/>
        <w:spacing w:val="0"/>
        <w:w w:val="100"/>
        <w:sz w:val="22"/>
        <w:szCs w:val="22"/>
        <w:lang w:val="en-US" w:eastAsia="en-US" w:bidi="ar-SA"/>
      </w:rPr>
    </w:lvl>
    <w:lvl w:ilvl="1" w:tplc="2946E9A4">
      <w:numFmt w:val="bullet"/>
      <w:lvlText w:val="•"/>
      <w:lvlJc w:val="left"/>
      <w:pPr>
        <w:ind w:left="1904" w:hanging="361"/>
      </w:pPr>
      <w:rPr>
        <w:rFonts w:hint="default"/>
        <w:lang w:val="en-US" w:eastAsia="en-US" w:bidi="ar-SA"/>
      </w:rPr>
    </w:lvl>
    <w:lvl w:ilvl="2" w:tplc="EDC658A8">
      <w:numFmt w:val="bullet"/>
      <w:lvlText w:val="•"/>
      <w:lvlJc w:val="left"/>
      <w:pPr>
        <w:ind w:left="2928" w:hanging="361"/>
      </w:pPr>
      <w:rPr>
        <w:rFonts w:hint="default"/>
        <w:lang w:val="en-US" w:eastAsia="en-US" w:bidi="ar-SA"/>
      </w:rPr>
    </w:lvl>
    <w:lvl w:ilvl="3" w:tplc="790A0014">
      <w:numFmt w:val="bullet"/>
      <w:lvlText w:val="•"/>
      <w:lvlJc w:val="left"/>
      <w:pPr>
        <w:ind w:left="3952" w:hanging="361"/>
      </w:pPr>
      <w:rPr>
        <w:rFonts w:hint="default"/>
        <w:lang w:val="en-US" w:eastAsia="en-US" w:bidi="ar-SA"/>
      </w:rPr>
    </w:lvl>
    <w:lvl w:ilvl="4" w:tplc="62163F4E">
      <w:numFmt w:val="bullet"/>
      <w:lvlText w:val="•"/>
      <w:lvlJc w:val="left"/>
      <w:pPr>
        <w:ind w:left="4976" w:hanging="361"/>
      </w:pPr>
      <w:rPr>
        <w:rFonts w:hint="default"/>
        <w:lang w:val="en-US" w:eastAsia="en-US" w:bidi="ar-SA"/>
      </w:rPr>
    </w:lvl>
    <w:lvl w:ilvl="5" w:tplc="14205CBE">
      <w:numFmt w:val="bullet"/>
      <w:lvlText w:val="•"/>
      <w:lvlJc w:val="left"/>
      <w:pPr>
        <w:ind w:left="6000" w:hanging="361"/>
      </w:pPr>
      <w:rPr>
        <w:rFonts w:hint="default"/>
        <w:lang w:val="en-US" w:eastAsia="en-US" w:bidi="ar-SA"/>
      </w:rPr>
    </w:lvl>
    <w:lvl w:ilvl="6" w:tplc="8124BE0A">
      <w:numFmt w:val="bullet"/>
      <w:lvlText w:val="•"/>
      <w:lvlJc w:val="left"/>
      <w:pPr>
        <w:ind w:left="7024" w:hanging="361"/>
      </w:pPr>
      <w:rPr>
        <w:rFonts w:hint="default"/>
        <w:lang w:val="en-US" w:eastAsia="en-US" w:bidi="ar-SA"/>
      </w:rPr>
    </w:lvl>
    <w:lvl w:ilvl="7" w:tplc="2E62B360">
      <w:numFmt w:val="bullet"/>
      <w:lvlText w:val="•"/>
      <w:lvlJc w:val="left"/>
      <w:pPr>
        <w:ind w:left="8048" w:hanging="361"/>
      </w:pPr>
      <w:rPr>
        <w:rFonts w:hint="default"/>
        <w:lang w:val="en-US" w:eastAsia="en-US" w:bidi="ar-SA"/>
      </w:rPr>
    </w:lvl>
    <w:lvl w:ilvl="8" w:tplc="0778DAE8">
      <w:numFmt w:val="bullet"/>
      <w:lvlText w:val="•"/>
      <w:lvlJc w:val="left"/>
      <w:pPr>
        <w:ind w:left="9072" w:hanging="361"/>
      </w:pPr>
      <w:rPr>
        <w:rFonts w:hint="default"/>
        <w:lang w:val="en-US" w:eastAsia="en-US" w:bidi="ar-SA"/>
      </w:rPr>
    </w:lvl>
  </w:abstractNum>
  <w:num w:numId="1" w16cid:durableId="679501484">
    <w:abstractNumId w:val="1"/>
  </w:num>
  <w:num w:numId="2" w16cid:durableId="1568683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6B"/>
    <w:rsid w:val="00024CA0"/>
    <w:rsid w:val="000260C4"/>
    <w:rsid w:val="000459B6"/>
    <w:rsid w:val="00055567"/>
    <w:rsid w:val="00071587"/>
    <w:rsid w:val="00072976"/>
    <w:rsid w:val="00075312"/>
    <w:rsid w:val="000770DF"/>
    <w:rsid w:val="000B27F4"/>
    <w:rsid w:val="000B5865"/>
    <w:rsid w:val="000D487A"/>
    <w:rsid w:val="000D5DAF"/>
    <w:rsid w:val="000F698F"/>
    <w:rsid w:val="00101EF0"/>
    <w:rsid w:val="001078F8"/>
    <w:rsid w:val="001131A6"/>
    <w:rsid w:val="00113FF2"/>
    <w:rsid w:val="00125982"/>
    <w:rsid w:val="00127A05"/>
    <w:rsid w:val="00130BAE"/>
    <w:rsid w:val="00134FCD"/>
    <w:rsid w:val="00135F63"/>
    <w:rsid w:val="001411E3"/>
    <w:rsid w:val="001456ED"/>
    <w:rsid w:val="001459B2"/>
    <w:rsid w:val="0014696F"/>
    <w:rsid w:val="001479DE"/>
    <w:rsid w:val="00154D6B"/>
    <w:rsid w:val="00166E5D"/>
    <w:rsid w:val="001706F3"/>
    <w:rsid w:val="001920AB"/>
    <w:rsid w:val="00194D45"/>
    <w:rsid w:val="00197947"/>
    <w:rsid w:val="001A026C"/>
    <w:rsid w:val="001D220A"/>
    <w:rsid w:val="001E337B"/>
    <w:rsid w:val="001E61FF"/>
    <w:rsid w:val="001F2C13"/>
    <w:rsid w:val="001F70D0"/>
    <w:rsid w:val="00205522"/>
    <w:rsid w:val="00214E2C"/>
    <w:rsid w:val="00222EE2"/>
    <w:rsid w:val="002248BA"/>
    <w:rsid w:val="002316A8"/>
    <w:rsid w:val="00232169"/>
    <w:rsid w:val="00257241"/>
    <w:rsid w:val="00265D2A"/>
    <w:rsid w:val="0028251F"/>
    <w:rsid w:val="00285B6A"/>
    <w:rsid w:val="002911AD"/>
    <w:rsid w:val="0029274A"/>
    <w:rsid w:val="002935DC"/>
    <w:rsid w:val="00293744"/>
    <w:rsid w:val="002A5C74"/>
    <w:rsid w:val="002C141C"/>
    <w:rsid w:val="00304805"/>
    <w:rsid w:val="00317D4B"/>
    <w:rsid w:val="00323C0F"/>
    <w:rsid w:val="003311DD"/>
    <w:rsid w:val="00342CD0"/>
    <w:rsid w:val="00374BAB"/>
    <w:rsid w:val="003A1C43"/>
    <w:rsid w:val="003B7BCB"/>
    <w:rsid w:val="003E332C"/>
    <w:rsid w:val="003E76A8"/>
    <w:rsid w:val="003F0771"/>
    <w:rsid w:val="00407BC9"/>
    <w:rsid w:val="004103E7"/>
    <w:rsid w:val="00410BB8"/>
    <w:rsid w:val="00410D3E"/>
    <w:rsid w:val="00422121"/>
    <w:rsid w:val="00426D98"/>
    <w:rsid w:val="004304DA"/>
    <w:rsid w:val="0044658D"/>
    <w:rsid w:val="00452D6C"/>
    <w:rsid w:val="004573B9"/>
    <w:rsid w:val="004575B4"/>
    <w:rsid w:val="004731C5"/>
    <w:rsid w:val="00473218"/>
    <w:rsid w:val="004804BF"/>
    <w:rsid w:val="00481039"/>
    <w:rsid w:val="00490F01"/>
    <w:rsid w:val="004A2259"/>
    <w:rsid w:val="004A2573"/>
    <w:rsid w:val="004A519A"/>
    <w:rsid w:val="004C7439"/>
    <w:rsid w:val="004C76D6"/>
    <w:rsid w:val="004D77EC"/>
    <w:rsid w:val="004F2D45"/>
    <w:rsid w:val="00500A4B"/>
    <w:rsid w:val="00507F39"/>
    <w:rsid w:val="005314B8"/>
    <w:rsid w:val="005459C8"/>
    <w:rsid w:val="00562DD9"/>
    <w:rsid w:val="0056620A"/>
    <w:rsid w:val="005946BA"/>
    <w:rsid w:val="005B2298"/>
    <w:rsid w:val="005C1DC8"/>
    <w:rsid w:val="005C62B1"/>
    <w:rsid w:val="006261C9"/>
    <w:rsid w:val="00632429"/>
    <w:rsid w:val="006352F2"/>
    <w:rsid w:val="006421F9"/>
    <w:rsid w:val="00646260"/>
    <w:rsid w:val="00653755"/>
    <w:rsid w:val="006550B8"/>
    <w:rsid w:val="00680084"/>
    <w:rsid w:val="00684B2D"/>
    <w:rsid w:val="006A2D59"/>
    <w:rsid w:val="006C5684"/>
    <w:rsid w:val="006C6DA8"/>
    <w:rsid w:val="006D318D"/>
    <w:rsid w:val="006D74E4"/>
    <w:rsid w:val="006E69D3"/>
    <w:rsid w:val="00700040"/>
    <w:rsid w:val="007111B8"/>
    <w:rsid w:val="00730E06"/>
    <w:rsid w:val="007441E9"/>
    <w:rsid w:val="0074690E"/>
    <w:rsid w:val="00750FF5"/>
    <w:rsid w:val="00756675"/>
    <w:rsid w:val="00785939"/>
    <w:rsid w:val="007864BC"/>
    <w:rsid w:val="007A5E6C"/>
    <w:rsid w:val="007C3711"/>
    <w:rsid w:val="007D28C4"/>
    <w:rsid w:val="007E29AB"/>
    <w:rsid w:val="008171D6"/>
    <w:rsid w:val="008328B5"/>
    <w:rsid w:val="00836DC1"/>
    <w:rsid w:val="008377C9"/>
    <w:rsid w:val="00856EF4"/>
    <w:rsid w:val="0086667A"/>
    <w:rsid w:val="00875206"/>
    <w:rsid w:val="00876E0E"/>
    <w:rsid w:val="00894F50"/>
    <w:rsid w:val="008A4A13"/>
    <w:rsid w:val="008A54E1"/>
    <w:rsid w:val="008B7C53"/>
    <w:rsid w:val="008E4DF6"/>
    <w:rsid w:val="008F4829"/>
    <w:rsid w:val="00914B19"/>
    <w:rsid w:val="00916743"/>
    <w:rsid w:val="009254E2"/>
    <w:rsid w:val="00952220"/>
    <w:rsid w:val="0096606D"/>
    <w:rsid w:val="0097249E"/>
    <w:rsid w:val="00975CEB"/>
    <w:rsid w:val="0098360E"/>
    <w:rsid w:val="00987A05"/>
    <w:rsid w:val="00991136"/>
    <w:rsid w:val="009C55B6"/>
    <w:rsid w:val="009D36E2"/>
    <w:rsid w:val="009D52E1"/>
    <w:rsid w:val="009D6800"/>
    <w:rsid w:val="009E5F14"/>
    <w:rsid w:val="009F7093"/>
    <w:rsid w:val="00A15F91"/>
    <w:rsid w:val="00A32DDC"/>
    <w:rsid w:val="00A36EFC"/>
    <w:rsid w:val="00A579FE"/>
    <w:rsid w:val="00A63AE9"/>
    <w:rsid w:val="00A700F7"/>
    <w:rsid w:val="00A718C8"/>
    <w:rsid w:val="00A766A7"/>
    <w:rsid w:val="00A87452"/>
    <w:rsid w:val="00AA5481"/>
    <w:rsid w:val="00AB7764"/>
    <w:rsid w:val="00AD623F"/>
    <w:rsid w:val="00AE3F54"/>
    <w:rsid w:val="00AF2CD4"/>
    <w:rsid w:val="00AF7B87"/>
    <w:rsid w:val="00B05CEB"/>
    <w:rsid w:val="00B072D1"/>
    <w:rsid w:val="00B10477"/>
    <w:rsid w:val="00B11D19"/>
    <w:rsid w:val="00B161A3"/>
    <w:rsid w:val="00B2420B"/>
    <w:rsid w:val="00B313EC"/>
    <w:rsid w:val="00B633D0"/>
    <w:rsid w:val="00B74E7E"/>
    <w:rsid w:val="00B7519D"/>
    <w:rsid w:val="00B7787F"/>
    <w:rsid w:val="00B90710"/>
    <w:rsid w:val="00B909BB"/>
    <w:rsid w:val="00B91BD0"/>
    <w:rsid w:val="00B93CCC"/>
    <w:rsid w:val="00BB663C"/>
    <w:rsid w:val="00BE4682"/>
    <w:rsid w:val="00C329FB"/>
    <w:rsid w:val="00C445C0"/>
    <w:rsid w:val="00C46989"/>
    <w:rsid w:val="00C57DA4"/>
    <w:rsid w:val="00C80778"/>
    <w:rsid w:val="00C937BC"/>
    <w:rsid w:val="00CA0444"/>
    <w:rsid w:val="00CA67A5"/>
    <w:rsid w:val="00CB7259"/>
    <w:rsid w:val="00CD5942"/>
    <w:rsid w:val="00D0626E"/>
    <w:rsid w:val="00D11B52"/>
    <w:rsid w:val="00D123F6"/>
    <w:rsid w:val="00D216C5"/>
    <w:rsid w:val="00D21705"/>
    <w:rsid w:val="00D2176B"/>
    <w:rsid w:val="00D22D22"/>
    <w:rsid w:val="00D36C52"/>
    <w:rsid w:val="00D609E6"/>
    <w:rsid w:val="00D66D60"/>
    <w:rsid w:val="00D673CF"/>
    <w:rsid w:val="00D72F78"/>
    <w:rsid w:val="00D85E0B"/>
    <w:rsid w:val="00D9688E"/>
    <w:rsid w:val="00DF0DC6"/>
    <w:rsid w:val="00DF6AA0"/>
    <w:rsid w:val="00E0443B"/>
    <w:rsid w:val="00E24BC4"/>
    <w:rsid w:val="00E42632"/>
    <w:rsid w:val="00E656DC"/>
    <w:rsid w:val="00E662A1"/>
    <w:rsid w:val="00E737D5"/>
    <w:rsid w:val="00E76FBF"/>
    <w:rsid w:val="00EA7332"/>
    <w:rsid w:val="00EB1A33"/>
    <w:rsid w:val="00EB65E1"/>
    <w:rsid w:val="00EB72D6"/>
    <w:rsid w:val="00EC17BD"/>
    <w:rsid w:val="00EE33E5"/>
    <w:rsid w:val="00F120A7"/>
    <w:rsid w:val="00F17046"/>
    <w:rsid w:val="00F20D2F"/>
    <w:rsid w:val="00F321A7"/>
    <w:rsid w:val="00F3534D"/>
    <w:rsid w:val="00F57F4D"/>
    <w:rsid w:val="00F8310C"/>
    <w:rsid w:val="00F90777"/>
    <w:rsid w:val="00F90F5A"/>
    <w:rsid w:val="00FB25E6"/>
    <w:rsid w:val="00FC66FB"/>
    <w:rsid w:val="00FC7ACE"/>
    <w:rsid w:val="00FD59CA"/>
    <w:rsid w:val="00FE1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638C"/>
  <w15:docId w15:val="{5B7AE555-17DC-48A5-B799-E90A7CC16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80"/>
    </w:pPr>
  </w:style>
  <w:style w:type="paragraph" w:styleId="Title">
    <w:name w:val="Title"/>
    <w:basedOn w:val="Normal"/>
    <w:uiPriority w:val="10"/>
    <w:qFormat/>
    <w:pPr>
      <w:spacing w:before="119" w:line="327" w:lineRule="exact"/>
      <w:ind w:left="160"/>
    </w:pPr>
    <w:rPr>
      <w:b/>
      <w:bCs/>
      <w:sz w:val="28"/>
      <w:szCs w:val="28"/>
    </w:rPr>
  </w:style>
  <w:style w:type="paragraph" w:styleId="ListParagraph">
    <w:name w:val="List Paragraph"/>
    <w:basedOn w:val="Normal"/>
    <w:uiPriority w:val="1"/>
    <w:qFormat/>
    <w:pPr>
      <w:spacing w:line="269" w:lineRule="exact"/>
      <w:ind w:left="8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90777"/>
    <w:rPr>
      <w:color w:val="0000FF" w:themeColor="hyperlink"/>
      <w:u w:val="single"/>
    </w:rPr>
  </w:style>
  <w:style w:type="character" w:styleId="UnresolvedMention">
    <w:name w:val="Unresolved Mention"/>
    <w:basedOn w:val="DefaultParagraphFont"/>
    <w:uiPriority w:val="99"/>
    <w:semiHidden/>
    <w:unhideWhenUsed/>
    <w:rsid w:val="00F90777"/>
    <w:rPr>
      <w:color w:val="605E5C"/>
      <w:shd w:val="clear" w:color="auto" w:fill="E1DFDD"/>
    </w:rPr>
  </w:style>
  <w:style w:type="paragraph" w:styleId="Header">
    <w:name w:val="header"/>
    <w:basedOn w:val="Normal"/>
    <w:link w:val="HeaderChar"/>
    <w:uiPriority w:val="99"/>
    <w:unhideWhenUsed/>
    <w:rsid w:val="00B91BD0"/>
    <w:pPr>
      <w:tabs>
        <w:tab w:val="center" w:pos="4680"/>
        <w:tab w:val="right" w:pos="9360"/>
      </w:tabs>
    </w:pPr>
  </w:style>
  <w:style w:type="character" w:customStyle="1" w:styleId="HeaderChar">
    <w:name w:val="Header Char"/>
    <w:basedOn w:val="DefaultParagraphFont"/>
    <w:link w:val="Header"/>
    <w:uiPriority w:val="99"/>
    <w:rsid w:val="00B91BD0"/>
    <w:rPr>
      <w:rFonts w:ascii="Cambria" w:eastAsia="Cambria" w:hAnsi="Cambria" w:cs="Cambria"/>
    </w:rPr>
  </w:style>
  <w:style w:type="paragraph" w:styleId="Footer">
    <w:name w:val="footer"/>
    <w:basedOn w:val="Normal"/>
    <w:link w:val="FooterChar"/>
    <w:uiPriority w:val="99"/>
    <w:unhideWhenUsed/>
    <w:rsid w:val="00B91BD0"/>
    <w:pPr>
      <w:tabs>
        <w:tab w:val="center" w:pos="4680"/>
        <w:tab w:val="right" w:pos="9360"/>
      </w:tabs>
    </w:pPr>
  </w:style>
  <w:style w:type="character" w:customStyle="1" w:styleId="FooterChar">
    <w:name w:val="Footer Char"/>
    <w:basedOn w:val="DefaultParagraphFont"/>
    <w:link w:val="Footer"/>
    <w:uiPriority w:val="99"/>
    <w:rsid w:val="00B91BD0"/>
    <w:rPr>
      <w:rFonts w:ascii="Cambria" w:eastAsia="Cambria" w:hAnsi="Cambria" w:cs="Cambria"/>
    </w:rPr>
  </w:style>
  <w:style w:type="character" w:styleId="FollowedHyperlink">
    <w:name w:val="FollowedHyperlink"/>
    <w:basedOn w:val="DefaultParagraphFont"/>
    <w:uiPriority w:val="99"/>
    <w:semiHidden/>
    <w:unhideWhenUsed/>
    <w:rsid w:val="00127A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mmittees.kccd.edu/bc/committee/collegecouncil" TargetMode="External"/><Relationship Id="rId13" Type="http://schemas.openxmlformats.org/officeDocument/2006/relationships/hyperlink" Target="https://committees.kccd.edu/sites/committees.kccd.edu/files/E.%20Facilities%20and%20Sustainability%20Charge%20Update.docx" TargetMode="External"/><Relationship Id="rId18" Type="http://schemas.openxmlformats.org/officeDocument/2006/relationships/hyperlink" Target="https://committees.kccd.edu/sites/committees.kccd.edu/files/J.%20Assessment%20Committee%20Charge%20Update.docx" TargetMode="External"/><Relationship Id="rId3" Type="http://schemas.openxmlformats.org/officeDocument/2006/relationships/settings" Target="settings.xml"/><Relationship Id="rId21" Type="http://schemas.openxmlformats.org/officeDocument/2006/relationships/hyperlink" Target="https://committees.kccd.edu/sites/committees.kccd.edu/files/M.%20Guided%20Pathways%20Strategies%20Team%20Charge%20Update.docx" TargetMode="External"/><Relationship Id="rId7" Type="http://schemas.openxmlformats.org/officeDocument/2006/relationships/image" Target="media/image1.jpeg"/><Relationship Id="rId12" Type="http://schemas.openxmlformats.org/officeDocument/2006/relationships/hyperlink" Target="https://committees.kccd.edu/sites/committees.kccd.edu/files/D.%20ANC%20Pathway%20Presentation.pptx" TargetMode="External"/><Relationship Id="rId17" Type="http://schemas.openxmlformats.org/officeDocument/2006/relationships/hyperlink" Target="https://committees.kccd.edu/sites/committees.kccd.edu/files/I.%20Accreditation%20%26%20Institutional%20Quality%20Committee%20Charge%20Update.docx" TargetMode="External"/><Relationship Id="rId2" Type="http://schemas.openxmlformats.org/officeDocument/2006/relationships/styles" Target="styles.xml"/><Relationship Id="rId16" Type="http://schemas.openxmlformats.org/officeDocument/2006/relationships/hyperlink" Target="https://committees.kccd.edu/sites/committees.kccd.edu/files/H.%20Scholarship%20Committee%20Charge%20Update.docx" TargetMode="External"/><Relationship Id="rId20" Type="http://schemas.openxmlformats.org/officeDocument/2006/relationships/hyperlink" Target="https://committees.kccd.edu/sites/committees.kccd.edu/files/L.%20Curriculum%20Committee%20Charge%20Update.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ittees.kccd.edu/sites/committees.kccd.edu/files/C.%20Personal%20%26%20Career%20Exploration%20Pathway.pptx" TargetMode="External"/><Relationship Id="rId5" Type="http://schemas.openxmlformats.org/officeDocument/2006/relationships/footnotes" Target="footnotes.xml"/><Relationship Id="rId15" Type="http://schemas.openxmlformats.org/officeDocument/2006/relationships/hyperlink" Target="https://committees.kccd.edu/sites/committees.kccd.edu/files/G.%20Safety%20Advisory%20Committee%20Charge%20Update.docx" TargetMode="External"/><Relationship Id="rId23" Type="http://schemas.openxmlformats.org/officeDocument/2006/relationships/theme" Target="theme/theme1.xml"/><Relationship Id="rId10" Type="http://schemas.openxmlformats.org/officeDocument/2006/relationships/hyperlink" Target="https://committees.kccd.edu/sites/committees.kccd.edu/files/B.%20AIQ%20-%20Misson%2C%20Vission%2C%20%26%20Core%20Values.docx" TargetMode="External"/><Relationship Id="rId19" Type="http://schemas.openxmlformats.org/officeDocument/2006/relationships/hyperlink" Target="https://committees.kccd.edu/sites/committees.kccd.edu/files/K.%20Budget%20Committee%20Charge%20Update.docx" TargetMode="External"/><Relationship Id="rId4" Type="http://schemas.openxmlformats.org/officeDocument/2006/relationships/webSettings" Target="webSettings.xml"/><Relationship Id="rId9" Type="http://schemas.openxmlformats.org/officeDocument/2006/relationships/hyperlink" Target="https://committees.kccd.edu/sites/committees.kccd.edu/files/A.%20Executive%20Team%20Updates.pdf" TargetMode="External"/><Relationship Id="rId14" Type="http://schemas.openxmlformats.org/officeDocument/2006/relationships/hyperlink" Target="https://committees.kccd.edu/sites/committees.kccd.edu/files/F.%20Faculty%20Handbook%20Task%20Force%20Charge%20Update.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College Council Agenda</vt:lpstr>
    </vt:vector>
  </TitlesOfParts>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Council Agenda</dc:title>
  <dc:creator>BCIS</dc:creator>
  <cp:lastModifiedBy>Catherine Guerrero</cp:lastModifiedBy>
  <cp:revision>2</cp:revision>
  <dcterms:created xsi:type="dcterms:W3CDTF">2023-11-27T19:50:00Z</dcterms:created>
  <dcterms:modified xsi:type="dcterms:W3CDTF">2023-11-27T19:50:00Z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Creator">
    <vt:lpwstr>Microsoft® Word for Microsoft 365</vt:lpwstr>
  </property>
  <property fmtid="{D5CDD505-2E9C-101B-9397-08002B2CF9AE}" pid="4" name="LastSaved">
    <vt:filetime>2023-10-17T00:00:00Z</vt:filetime>
  </property>
  <property fmtid="{D5CDD505-2E9C-101B-9397-08002B2CF9AE}" pid="5" name="Producer">
    <vt:lpwstr>Microsoft® Word for Microsoft 365</vt:lpwstr>
  </property>
</Properties>
</file>