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32D" w:rsidRPr="00D64AFF" w:rsidRDefault="0055032D" w:rsidP="0055032D">
      <w:pPr>
        <w:pStyle w:val="Name"/>
        <w:jc w:val="center"/>
        <w:rPr>
          <w:rFonts w:asciiTheme="majorHAnsi" w:hAnsiTheme="majorHAnsi" w:cs="Tahoma"/>
          <w:szCs w:val="22"/>
        </w:rPr>
      </w:pPr>
      <w:r w:rsidRPr="00D64AFF">
        <w:rPr>
          <w:rFonts w:asciiTheme="majorHAnsi" w:hAnsiTheme="majorHAnsi"/>
          <w:noProof/>
          <w:szCs w:val="22"/>
        </w:rPr>
        <w:drawing>
          <wp:anchor distT="0" distB="0" distL="114300" distR="114300" simplePos="0" relativeHeight="251660288" behindDoc="0" locked="0" layoutInCell="1" allowOverlap="1" wp14:anchorId="594C08F6" wp14:editId="5500B336">
            <wp:simplePos x="0" y="0"/>
            <wp:positionH relativeFrom="column">
              <wp:posOffset>2171700</wp:posOffset>
            </wp:positionH>
            <wp:positionV relativeFrom="paragraph">
              <wp:posOffset>-487680</wp:posOffset>
            </wp:positionV>
            <wp:extent cx="1562100" cy="525780"/>
            <wp:effectExtent l="0" t="0" r="0" b="7620"/>
            <wp:wrapSquare wrapText="bothSides"/>
            <wp:docPr id="1" name="Picture 1" descr="https://www.bakersfieldcollege.edu/sites/bakersfieldcollege.edu/files/BC-Centenn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akersfieldcollege.edu/sites/bakersfieldcollege.edu/files/BC-Centenni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89" b="22219"/>
                    <a:stretch/>
                  </pic:blipFill>
                  <pic:spPr bwMode="auto">
                    <a:xfrm>
                      <a:off x="0" y="0"/>
                      <a:ext cx="156210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032D" w:rsidRDefault="0055032D" w:rsidP="0055032D">
      <w:pPr>
        <w:pStyle w:val="Name"/>
        <w:jc w:val="center"/>
        <w:rPr>
          <w:rFonts w:asciiTheme="majorHAnsi" w:hAnsiTheme="majorHAnsi" w:cs="Tahoma"/>
          <w:szCs w:val="22"/>
        </w:rPr>
      </w:pPr>
      <w:r w:rsidRPr="00D64AFF">
        <w:rPr>
          <w:rFonts w:asciiTheme="majorHAnsi" w:hAnsiTheme="majorHAnsi" w:cs="Tahoma"/>
          <w:szCs w:val="22"/>
        </w:rPr>
        <w:t>College Council</w:t>
      </w:r>
    </w:p>
    <w:p w:rsidR="0055032D" w:rsidRPr="00D64AFF" w:rsidRDefault="0055032D" w:rsidP="0055032D">
      <w:pPr>
        <w:pStyle w:val="Title"/>
        <w:jc w:val="center"/>
        <w:rPr>
          <w:rFonts w:asciiTheme="majorHAnsi" w:hAnsiTheme="majorHAnsi" w:cs="Tahoma"/>
          <w:szCs w:val="22"/>
        </w:rPr>
      </w:pPr>
      <w:r w:rsidRPr="00D64AFF">
        <w:rPr>
          <w:rFonts w:asciiTheme="majorHAnsi" w:hAnsiTheme="majorHAnsi" w:cs="Tahoma"/>
          <w:szCs w:val="22"/>
        </w:rPr>
        <w:t>Meeting Minutes</w:t>
      </w:r>
    </w:p>
    <w:p w:rsidR="0055032D" w:rsidRPr="00D64AFF" w:rsidRDefault="002765BC" w:rsidP="0055032D">
      <w:pPr>
        <w:pStyle w:val="Heading1"/>
        <w:ind w:left="0"/>
        <w:jc w:val="center"/>
        <w:rPr>
          <w:rFonts w:asciiTheme="majorHAnsi" w:hAnsiTheme="majorHAnsi" w:cs="Tahoma"/>
          <w:i/>
          <w:szCs w:val="22"/>
        </w:rPr>
      </w:pPr>
      <w:r>
        <w:rPr>
          <w:rFonts w:asciiTheme="majorHAnsi" w:hAnsiTheme="majorHAnsi" w:cs="Tahoma"/>
          <w:szCs w:val="22"/>
        </w:rPr>
        <w:t>March 4</w:t>
      </w:r>
      <w:r w:rsidR="00B60683">
        <w:rPr>
          <w:rFonts w:asciiTheme="majorHAnsi" w:hAnsiTheme="majorHAnsi" w:cs="Tahoma"/>
          <w:szCs w:val="22"/>
        </w:rPr>
        <w:t>, 2016</w:t>
      </w:r>
    </w:p>
    <w:p w:rsidR="0055032D" w:rsidRPr="00D64AFF" w:rsidRDefault="00AC50E0" w:rsidP="0055032D">
      <w:pPr>
        <w:jc w:val="center"/>
        <w:rPr>
          <w:rFonts w:asciiTheme="majorHAnsi" w:hAnsiTheme="majorHAnsi" w:cs="Tahoma"/>
          <w:i/>
        </w:rPr>
      </w:pPr>
      <w:hyperlink r:id="rId10" w:anchor="overlay-context=bc/committee/collegecouncil" w:history="1">
        <w:r w:rsidR="0055032D" w:rsidRPr="00D64AFF">
          <w:rPr>
            <w:rStyle w:val="Hyperlink"/>
            <w:rFonts w:asciiTheme="majorHAnsi" w:hAnsiTheme="majorHAnsi" w:cs="Tahoma"/>
            <w:i/>
          </w:rPr>
          <w:t>https://committees.kccd.edu/meeting/1476#overlay-context=bc/committee/collegecouncil</w:t>
        </w:r>
      </w:hyperlink>
      <w:r w:rsidR="0055032D" w:rsidRPr="00D64AFF">
        <w:rPr>
          <w:rFonts w:asciiTheme="majorHAnsi" w:hAnsiTheme="majorHAnsi" w:cs="Tahom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80366" wp14:editId="5DD71F4B">
                <wp:simplePos x="0" y="0"/>
                <wp:positionH relativeFrom="margin">
                  <wp:posOffset>1076325</wp:posOffset>
                </wp:positionH>
                <wp:positionV relativeFrom="margin">
                  <wp:posOffset>1087755</wp:posOffset>
                </wp:positionV>
                <wp:extent cx="3749040" cy="0"/>
                <wp:effectExtent l="57150" t="38100" r="41910" b="95250"/>
                <wp:wrapSquare wrapText="bothSides"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90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84.75pt,85.65pt" to="379.95pt,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" strokecolor="#c0504d [3205]" strokeweight="3pt">
                <v:shadow on="t" color="black" opacity="22937f" origin=",.5" offset="0,.63889mm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7470"/>
      </w:tblGrid>
      <w:tr w:rsidR="0055032D" w:rsidRPr="00D64AFF" w:rsidTr="0055032D">
        <w:tc>
          <w:tcPr>
            <w:tcW w:w="1890" w:type="dxa"/>
          </w:tcPr>
          <w:p w:rsidR="0055032D" w:rsidRPr="00D64AFF" w:rsidRDefault="002A0F97" w:rsidP="0055032D">
            <w:pPr>
              <w:pStyle w:val="Heading1"/>
              <w:ind w:left="0"/>
              <w:outlineLvl w:val="0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College Council </w:t>
            </w:r>
            <w:r w:rsidR="0055032D" w:rsidRPr="00D64AFF">
              <w:rPr>
                <w:rFonts w:asciiTheme="majorHAnsi" w:hAnsiTheme="majorHAnsi" w:cs="Tahoma"/>
                <w:sz w:val="22"/>
                <w:szCs w:val="22"/>
              </w:rPr>
              <w:t>Members Present:</w:t>
            </w:r>
          </w:p>
          <w:p w:rsidR="0055032D" w:rsidRPr="00D64AFF" w:rsidRDefault="0055032D" w:rsidP="00832399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80029B" w:rsidRPr="00D64AFF" w:rsidRDefault="0080029B" w:rsidP="0083239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55032D" w:rsidRPr="00D64AFF" w:rsidRDefault="005B7D06" w:rsidP="0083239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Guests</w:t>
            </w:r>
            <w:r w:rsidR="00B60683">
              <w:rPr>
                <w:rFonts w:asciiTheme="majorHAnsi" w:hAnsiTheme="majorHAnsi"/>
                <w:b/>
                <w:sz w:val="22"/>
                <w:szCs w:val="22"/>
              </w:rPr>
              <w:t>/Designees:</w:t>
            </w:r>
          </w:p>
        </w:tc>
        <w:tc>
          <w:tcPr>
            <w:tcW w:w="7470" w:type="dxa"/>
          </w:tcPr>
          <w:p w:rsidR="002D2F52" w:rsidRDefault="00D43FF1" w:rsidP="00E81832">
            <w:pPr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Sonya Christian, Clayton Fowler</w:t>
            </w:r>
            <w:r w:rsidR="00097401">
              <w:rPr>
                <w:rFonts w:asciiTheme="majorHAnsi" w:hAnsiTheme="majorHAnsi" w:cs="Tahoma"/>
                <w:sz w:val="22"/>
                <w:szCs w:val="22"/>
              </w:rPr>
              <w:t xml:space="preserve">, Sue Vaughn, Mark Staller, </w:t>
            </w:r>
            <w:r w:rsidR="000A4063">
              <w:rPr>
                <w:rFonts w:asciiTheme="majorHAnsi" w:hAnsiTheme="majorHAnsi" w:cs="Tahoma"/>
                <w:sz w:val="22"/>
                <w:szCs w:val="22"/>
              </w:rPr>
              <w:t>Victor Diaz,</w:t>
            </w:r>
            <w:r w:rsidR="00097401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 w:rsidR="000A4063">
              <w:rPr>
                <w:rFonts w:asciiTheme="majorHAnsi" w:hAnsiTheme="majorHAnsi" w:cs="Tahoma"/>
                <w:sz w:val="22"/>
                <w:szCs w:val="22"/>
              </w:rPr>
              <w:t xml:space="preserve">Krista Moreland, </w:t>
            </w:r>
            <w:r w:rsidR="00B60683">
              <w:rPr>
                <w:rFonts w:asciiTheme="majorHAnsi" w:hAnsiTheme="majorHAnsi" w:cs="Tahoma"/>
                <w:sz w:val="22"/>
                <w:szCs w:val="22"/>
              </w:rPr>
              <w:t xml:space="preserve">Anthony Culpepper, </w:t>
            </w:r>
            <w:r w:rsidR="002765BC">
              <w:rPr>
                <w:rFonts w:asciiTheme="majorHAnsi" w:hAnsiTheme="majorHAnsi" w:cs="Tahoma"/>
                <w:sz w:val="22"/>
                <w:szCs w:val="22"/>
              </w:rPr>
              <w:t>Bernadette Martinez, Kathy Rosellini, Jason Stratton, Kimberly Bligh</w:t>
            </w:r>
          </w:p>
          <w:p w:rsidR="002765BC" w:rsidRDefault="002765BC" w:rsidP="00E81832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B60683" w:rsidRDefault="002765BC" w:rsidP="00E81832">
            <w:pPr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 Nick Strobel, Todd Coston, Reese Weltman</w:t>
            </w:r>
          </w:p>
          <w:p w:rsidR="00E81832" w:rsidRPr="00D64AFF" w:rsidRDefault="005B7D06" w:rsidP="00B60683">
            <w:pPr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Steve Waller, Janet Fulks, </w:t>
            </w:r>
            <w:r w:rsidR="00B60683">
              <w:rPr>
                <w:rFonts w:asciiTheme="majorHAnsi" w:hAnsiTheme="majorHAnsi" w:cs="Tahoma"/>
                <w:sz w:val="22"/>
                <w:szCs w:val="22"/>
              </w:rPr>
              <w:t>Manny Mourtzanos, Primavera Arvizu, Don Birdwell</w:t>
            </w:r>
          </w:p>
        </w:tc>
      </w:tr>
      <w:tr w:rsidR="0055032D" w:rsidRPr="00D64AFF" w:rsidTr="0055032D">
        <w:tc>
          <w:tcPr>
            <w:tcW w:w="1890" w:type="dxa"/>
          </w:tcPr>
          <w:p w:rsidR="002765BC" w:rsidRDefault="002765BC" w:rsidP="0055032D">
            <w:pPr>
              <w:pStyle w:val="Heading1"/>
              <w:ind w:left="0"/>
              <w:outlineLvl w:val="0"/>
              <w:rPr>
                <w:rFonts w:asciiTheme="majorHAnsi" w:hAnsiTheme="majorHAnsi" w:cs="Tahoma"/>
                <w:sz w:val="22"/>
                <w:szCs w:val="22"/>
              </w:rPr>
            </w:pPr>
          </w:p>
          <w:p w:rsidR="0055032D" w:rsidRPr="00D64AFF" w:rsidRDefault="0055032D" w:rsidP="0055032D">
            <w:pPr>
              <w:pStyle w:val="Heading1"/>
              <w:ind w:left="0"/>
              <w:outlineLvl w:val="0"/>
              <w:rPr>
                <w:rFonts w:asciiTheme="majorHAnsi" w:hAnsiTheme="majorHAnsi" w:cs="Tahoma"/>
                <w:sz w:val="22"/>
                <w:szCs w:val="22"/>
              </w:rPr>
            </w:pPr>
            <w:r w:rsidRPr="00D64AFF">
              <w:rPr>
                <w:rFonts w:asciiTheme="majorHAnsi" w:hAnsiTheme="majorHAnsi" w:cs="Tahoma"/>
                <w:sz w:val="22"/>
                <w:szCs w:val="22"/>
              </w:rPr>
              <w:t>Next meeting:</w:t>
            </w:r>
            <w:r w:rsidR="00D43FF1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</w:p>
        </w:tc>
        <w:tc>
          <w:tcPr>
            <w:tcW w:w="7470" w:type="dxa"/>
          </w:tcPr>
          <w:p w:rsidR="002765BC" w:rsidRDefault="002765BC" w:rsidP="0080029B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55032D" w:rsidRPr="00D64AFF" w:rsidRDefault="00B82F7B" w:rsidP="0080029B">
            <w:pPr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April 1, 2016</w:t>
            </w:r>
          </w:p>
        </w:tc>
      </w:tr>
      <w:tr w:rsidR="0055032D" w:rsidRPr="00D64AFF" w:rsidTr="0055032D">
        <w:tc>
          <w:tcPr>
            <w:tcW w:w="1890" w:type="dxa"/>
          </w:tcPr>
          <w:p w:rsidR="0055032D" w:rsidRPr="00D64AFF" w:rsidRDefault="0055032D" w:rsidP="00832399">
            <w:pPr>
              <w:pStyle w:val="Heading1"/>
              <w:outlineLvl w:val="0"/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7470" w:type="dxa"/>
          </w:tcPr>
          <w:p w:rsidR="0055032D" w:rsidRPr="00D64AFF" w:rsidRDefault="0055032D" w:rsidP="00832399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</w:tbl>
    <w:p w:rsidR="00083979" w:rsidRPr="00B60683" w:rsidRDefault="0055032D" w:rsidP="00B60683">
      <w:pPr>
        <w:rPr>
          <w:rFonts w:asciiTheme="majorHAnsi" w:hAnsiTheme="majorHAnsi" w:cs="Tahoma"/>
          <w:b/>
        </w:rPr>
      </w:pPr>
      <w:r w:rsidRPr="00D64AFF">
        <w:rPr>
          <w:rFonts w:asciiTheme="majorHAnsi" w:hAnsiTheme="majorHAnsi" w:cs="Tahoma"/>
          <w:b/>
        </w:rPr>
        <w:t>WELCOME &amp; OVERVIEW of the AGENDA</w:t>
      </w:r>
    </w:p>
    <w:p w:rsidR="005C77CD" w:rsidRDefault="0055032D" w:rsidP="007F0C11">
      <w:pPr>
        <w:spacing w:after="0"/>
        <w:rPr>
          <w:rFonts w:asciiTheme="majorHAnsi" w:hAnsiTheme="majorHAnsi" w:cs="Tahoma"/>
          <w:b/>
          <w:color w:val="C00000"/>
        </w:rPr>
      </w:pPr>
      <w:r w:rsidRPr="00197DCB">
        <w:rPr>
          <w:rFonts w:asciiTheme="majorHAnsi" w:hAnsiTheme="majorHAnsi" w:cs="Tahoma"/>
          <w:b/>
          <w:color w:val="C00000"/>
        </w:rPr>
        <w:t>APPROVAL OF MINUTES</w:t>
      </w:r>
    </w:p>
    <w:p w:rsidR="00C365A6" w:rsidRDefault="00E3249D" w:rsidP="00754F5E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motion was made by Moreland and seconded by Rosellini to approve the minutes of December 4, 2015 as presented.  The motion was approved. </w:t>
      </w:r>
      <w:r w:rsidR="005D3EC9">
        <w:rPr>
          <w:rFonts w:asciiTheme="majorHAnsi" w:hAnsiTheme="majorHAnsi"/>
        </w:rPr>
        <w:t xml:space="preserve"> </w:t>
      </w:r>
    </w:p>
    <w:p w:rsidR="009A6479" w:rsidRPr="009A6479" w:rsidRDefault="00AC50E0" w:rsidP="00754F5E">
      <w:pPr>
        <w:spacing w:after="0" w:line="240" w:lineRule="auto"/>
        <w:rPr>
          <w:rFonts w:asciiTheme="majorHAnsi" w:hAnsiTheme="majorHAnsi"/>
          <w:i/>
          <w:sz w:val="20"/>
          <w:szCs w:val="20"/>
        </w:rPr>
      </w:pPr>
      <w:hyperlink r:id="rId11" w:history="1">
        <w:r w:rsidR="009A6479" w:rsidRPr="009A6479">
          <w:rPr>
            <w:rStyle w:val="Hyperlink"/>
            <w:rFonts w:asciiTheme="majorHAnsi" w:hAnsiTheme="majorHAnsi"/>
            <w:i/>
            <w:sz w:val="20"/>
            <w:szCs w:val="20"/>
          </w:rPr>
          <w:t>https://committees.kccd.edu/sites/committees.kccd.edu/files/CC%20Min%2012-04-15%20draft.pdf</w:t>
        </w:r>
      </w:hyperlink>
      <w:r w:rsidR="009A6479" w:rsidRPr="009A6479">
        <w:rPr>
          <w:rFonts w:asciiTheme="majorHAnsi" w:hAnsiTheme="majorHAnsi"/>
          <w:i/>
          <w:sz w:val="20"/>
          <w:szCs w:val="20"/>
        </w:rPr>
        <w:t xml:space="preserve"> </w:t>
      </w:r>
    </w:p>
    <w:p w:rsidR="005D3EC9" w:rsidRDefault="00E3249D" w:rsidP="00754F5E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motion was made by Rosellini and seconded by Martinez to approve the February 5, 2016 minutes as presented.  The motion was approved.  </w:t>
      </w:r>
    </w:p>
    <w:p w:rsidR="009A6479" w:rsidRPr="009A6479" w:rsidRDefault="00AC50E0" w:rsidP="00754F5E">
      <w:pPr>
        <w:spacing w:after="0" w:line="240" w:lineRule="auto"/>
        <w:rPr>
          <w:rFonts w:asciiTheme="majorHAnsi" w:hAnsiTheme="majorHAnsi"/>
          <w:i/>
          <w:sz w:val="20"/>
          <w:szCs w:val="20"/>
        </w:rPr>
      </w:pPr>
      <w:hyperlink r:id="rId12" w:history="1">
        <w:r w:rsidR="009A6479" w:rsidRPr="009A6479">
          <w:rPr>
            <w:rStyle w:val="Hyperlink"/>
            <w:rFonts w:asciiTheme="majorHAnsi" w:hAnsiTheme="majorHAnsi"/>
            <w:i/>
            <w:sz w:val="20"/>
            <w:szCs w:val="20"/>
          </w:rPr>
          <w:t>https://committees.kccd.edu/sites/committees.kccd.edu/files/CC%20Min%2002-05-16%20draft.pdf</w:t>
        </w:r>
      </w:hyperlink>
      <w:r w:rsidR="009A6479" w:rsidRPr="009A6479">
        <w:rPr>
          <w:rFonts w:asciiTheme="majorHAnsi" w:hAnsiTheme="majorHAnsi"/>
          <w:i/>
          <w:sz w:val="20"/>
          <w:szCs w:val="20"/>
        </w:rPr>
        <w:t xml:space="preserve"> </w:t>
      </w:r>
    </w:p>
    <w:p w:rsidR="00080EAF" w:rsidRDefault="00080EAF" w:rsidP="00C365A6">
      <w:pPr>
        <w:spacing w:after="0" w:line="240" w:lineRule="auto"/>
        <w:rPr>
          <w:rFonts w:asciiTheme="majorHAnsi" w:hAnsiTheme="majorHAnsi"/>
          <w:b/>
          <w:color w:val="C00000"/>
        </w:rPr>
      </w:pPr>
    </w:p>
    <w:p w:rsidR="00C365A6" w:rsidRDefault="00455907" w:rsidP="00C365A6">
      <w:pPr>
        <w:spacing w:after="0" w:line="240" w:lineRule="auto"/>
        <w:rPr>
          <w:rFonts w:asciiTheme="majorHAnsi" w:hAnsiTheme="majorHAnsi"/>
          <w:b/>
          <w:color w:val="C00000"/>
        </w:rPr>
      </w:pPr>
      <w:r>
        <w:rPr>
          <w:rFonts w:asciiTheme="majorHAnsi" w:hAnsiTheme="majorHAnsi"/>
          <w:b/>
          <w:color w:val="C00000"/>
        </w:rPr>
        <w:t>BOND UPDATE</w:t>
      </w:r>
    </w:p>
    <w:p w:rsidR="00E3249D" w:rsidRPr="00080EAF" w:rsidRDefault="00E3249D" w:rsidP="00080EAF">
      <w:pPr>
        <w:spacing w:after="0" w:line="240" w:lineRule="auto"/>
        <w:rPr>
          <w:rFonts w:asciiTheme="majorHAnsi" w:hAnsiTheme="majorHAnsi"/>
        </w:rPr>
      </w:pPr>
      <w:r w:rsidRPr="00080EAF">
        <w:rPr>
          <w:rFonts w:asciiTheme="majorHAnsi" w:hAnsiTheme="majorHAnsi"/>
        </w:rPr>
        <w:t>Culpepper gave an overview of the work being done to promote the potential 2016 bond and provided the following highlights:</w:t>
      </w:r>
    </w:p>
    <w:p w:rsidR="00E3249D" w:rsidRPr="00E3249D" w:rsidRDefault="00E3249D" w:rsidP="00E3249D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/>
        </w:rPr>
      </w:pPr>
      <w:r w:rsidRPr="00E3249D">
        <w:rPr>
          <w:rFonts w:asciiTheme="majorHAnsi" w:hAnsiTheme="majorHAnsi"/>
        </w:rPr>
        <w:t>The Oversight and A</w:t>
      </w:r>
      <w:r w:rsidR="00455907" w:rsidRPr="00E3249D">
        <w:rPr>
          <w:rFonts w:asciiTheme="majorHAnsi" w:hAnsiTheme="majorHAnsi"/>
        </w:rPr>
        <w:t xml:space="preserve">ccountability </w:t>
      </w:r>
      <w:r w:rsidRPr="00E3249D">
        <w:rPr>
          <w:rFonts w:asciiTheme="majorHAnsi" w:hAnsiTheme="majorHAnsi"/>
        </w:rPr>
        <w:t>team will include</w:t>
      </w:r>
      <w:r w:rsidR="00B82F7B" w:rsidRPr="00E3249D">
        <w:rPr>
          <w:rFonts w:asciiTheme="majorHAnsi" w:hAnsiTheme="majorHAnsi"/>
        </w:rPr>
        <w:t xml:space="preserve"> Michael </w:t>
      </w:r>
      <w:proofErr w:type="spellStart"/>
      <w:r w:rsidR="00B82F7B" w:rsidRPr="00E3249D">
        <w:rPr>
          <w:rFonts w:asciiTheme="majorHAnsi" w:hAnsiTheme="majorHAnsi"/>
        </w:rPr>
        <w:t>O’Doher</w:t>
      </w:r>
      <w:r w:rsidR="00455907" w:rsidRPr="00E3249D">
        <w:rPr>
          <w:rFonts w:asciiTheme="majorHAnsi" w:hAnsiTheme="majorHAnsi"/>
        </w:rPr>
        <w:t>ty</w:t>
      </w:r>
      <w:proofErr w:type="spellEnd"/>
      <w:r w:rsidR="00131EB1" w:rsidRPr="00E3249D">
        <w:rPr>
          <w:rFonts w:asciiTheme="majorHAnsi" w:hAnsiTheme="majorHAnsi"/>
        </w:rPr>
        <w:t xml:space="preserve">, Tom </w:t>
      </w:r>
      <w:r w:rsidR="00B82F7B" w:rsidRPr="00E3249D">
        <w:rPr>
          <w:rFonts w:asciiTheme="majorHAnsi" w:hAnsiTheme="majorHAnsi"/>
        </w:rPr>
        <w:t xml:space="preserve">Burke, Tom Gelder, </w:t>
      </w:r>
      <w:proofErr w:type="gramStart"/>
      <w:r w:rsidR="00B82F7B" w:rsidRPr="00E3249D">
        <w:rPr>
          <w:rFonts w:asciiTheme="majorHAnsi" w:hAnsiTheme="majorHAnsi"/>
        </w:rPr>
        <w:t>Nick</w:t>
      </w:r>
      <w:proofErr w:type="gramEnd"/>
      <w:r w:rsidR="00B82F7B" w:rsidRPr="00E3249D">
        <w:rPr>
          <w:rFonts w:asciiTheme="majorHAnsi" w:hAnsiTheme="majorHAnsi"/>
        </w:rPr>
        <w:t xml:space="preserve"> Strobel</w:t>
      </w:r>
      <w:r w:rsidRPr="00E3249D">
        <w:rPr>
          <w:rFonts w:asciiTheme="majorHAnsi" w:hAnsiTheme="majorHAnsi"/>
        </w:rPr>
        <w:t xml:space="preserve">.  </w:t>
      </w:r>
    </w:p>
    <w:p w:rsidR="00E3249D" w:rsidRPr="00E3249D" w:rsidRDefault="00E3249D" w:rsidP="00E3249D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hAnsiTheme="majorHAnsi"/>
        </w:rPr>
      </w:pPr>
      <w:r w:rsidRPr="00E3249D">
        <w:rPr>
          <w:rFonts w:asciiTheme="majorHAnsi" w:hAnsiTheme="majorHAnsi"/>
        </w:rPr>
        <w:t xml:space="preserve">The group will </w:t>
      </w:r>
      <w:r w:rsidR="00455907" w:rsidRPr="00E3249D">
        <w:rPr>
          <w:rFonts w:asciiTheme="majorHAnsi" w:hAnsiTheme="majorHAnsi"/>
        </w:rPr>
        <w:t xml:space="preserve">review Measure G expenditures and provide information to answer community questions.  </w:t>
      </w:r>
    </w:p>
    <w:p w:rsidR="00455907" w:rsidRPr="00455907" w:rsidRDefault="00080EAF" w:rsidP="00E10822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Current economic forecast indicates </w:t>
      </w:r>
      <w:r w:rsidR="00455907" w:rsidRPr="00455907">
        <w:rPr>
          <w:rFonts w:asciiTheme="majorHAnsi" w:hAnsiTheme="majorHAnsi"/>
        </w:rPr>
        <w:t>the bond is likely to pass</w:t>
      </w:r>
    </w:p>
    <w:p w:rsidR="00455907" w:rsidRPr="00455907" w:rsidRDefault="00080EAF" w:rsidP="00E10822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Recent d</w:t>
      </w:r>
      <w:r w:rsidR="00455907" w:rsidRPr="00455907">
        <w:rPr>
          <w:rFonts w:asciiTheme="majorHAnsi" w:hAnsiTheme="majorHAnsi"/>
        </w:rPr>
        <w:t>ecline in some industries</w:t>
      </w:r>
      <w:r>
        <w:rPr>
          <w:rFonts w:asciiTheme="majorHAnsi" w:hAnsiTheme="majorHAnsi"/>
        </w:rPr>
        <w:t>,</w:t>
      </w:r>
      <w:r w:rsidR="00455907" w:rsidRPr="00455907">
        <w:rPr>
          <w:rFonts w:asciiTheme="majorHAnsi" w:hAnsiTheme="majorHAnsi"/>
        </w:rPr>
        <w:t xml:space="preserve"> which typically leads to increase in student population</w:t>
      </w:r>
    </w:p>
    <w:p w:rsidR="00455907" w:rsidRDefault="00455907" w:rsidP="00E10822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455907">
        <w:rPr>
          <w:rFonts w:asciiTheme="majorHAnsi" w:hAnsiTheme="majorHAnsi"/>
        </w:rPr>
        <w:t>Bond will have positive im</w:t>
      </w:r>
      <w:r w:rsidR="00080EAF">
        <w:rPr>
          <w:rFonts w:asciiTheme="majorHAnsi" w:hAnsiTheme="majorHAnsi"/>
        </w:rPr>
        <w:t>pact on Bakersfield College by</w:t>
      </w:r>
      <w:r w:rsidRPr="00455907">
        <w:rPr>
          <w:rFonts w:asciiTheme="majorHAnsi" w:hAnsiTheme="majorHAnsi"/>
        </w:rPr>
        <w:t xml:space="preserve"> bring</w:t>
      </w:r>
      <w:r w:rsidR="00080EAF">
        <w:rPr>
          <w:rFonts w:asciiTheme="majorHAnsi" w:hAnsiTheme="majorHAnsi"/>
        </w:rPr>
        <w:t>ing</w:t>
      </w:r>
      <w:r w:rsidRPr="00455907">
        <w:rPr>
          <w:rFonts w:asciiTheme="majorHAnsi" w:hAnsiTheme="majorHAnsi"/>
        </w:rPr>
        <w:t xml:space="preserve"> resources to improve </w:t>
      </w:r>
      <w:r w:rsidR="00080EAF">
        <w:rPr>
          <w:rFonts w:asciiTheme="majorHAnsi" w:hAnsiTheme="majorHAnsi"/>
        </w:rPr>
        <w:t xml:space="preserve">and modernize </w:t>
      </w:r>
      <w:r w:rsidRPr="00455907">
        <w:rPr>
          <w:rFonts w:asciiTheme="majorHAnsi" w:hAnsiTheme="majorHAnsi"/>
        </w:rPr>
        <w:t>facilities</w:t>
      </w:r>
      <w:r w:rsidR="00080EAF">
        <w:rPr>
          <w:rFonts w:asciiTheme="majorHAnsi" w:hAnsiTheme="majorHAnsi"/>
        </w:rPr>
        <w:t xml:space="preserve"> and </w:t>
      </w:r>
      <w:r w:rsidRPr="00455907">
        <w:rPr>
          <w:rFonts w:asciiTheme="majorHAnsi" w:hAnsiTheme="majorHAnsi"/>
        </w:rPr>
        <w:t xml:space="preserve">technology in order to create a more effective teaching environment. </w:t>
      </w:r>
    </w:p>
    <w:p w:rsidR="00080EAF" w:rsidRPr="00080EAF" w:rsidRDefault="00080EAF" w:rsidP="00080EA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080EAF">
        <w:rPr>
          <w:rFonts w:asciiTheme="majorHAnsi" w:hAnsiTheme="majorHAnsi"/>
        </w:rPr>
        <w:t xml:space="preserve">Educational materials and a website will be developed to share the </w:t>
      </w:r>
      <w:r>
        <w:rPr>
          <w:rFonts w:asciiTheme="majorHAnsi" w:hAnsiTheme="majorHAnsi"/>
        </w:rPr>
        <w:t>facility needs of the campus</w:t>
      </w:r>
    </w:p>
    <w:p w:rsidR="00131EB1" w:rsidRPr="00080EAF" w:rsidRDefault="00080EAF" w:rsidP="00080EAF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Hi</w:t>
      </w:r>
      <w:r w:rsidR="00131EB1" w:rsidRPr="00080EAF">
        <w:rPr>
          <w:rFonts w:asciiTheme="majorHAnsi" w:hAnsiTheme="majorHAnsi"/>
        </w:rPr>
        <w:t xml:space="preserve">ghlight the </w:t>
      </w:r>
      <w:r>
        <w:rPr>
          <w:rFonts w:asciiTheme="majorHAnsi" w:hAnsiTheme="majorHAnsi"/>
        </w:rPr>
        <w:t>facility needs and h</w:t>
      </w:r>
      <w:r w:rsidR="00131EB1" w:rsidRPr="00080EAF">
        <w:rPr>
          <w:rFonts w:asciiTheme="majorHAnsi" w:hAnsiTheme="majorHAnsi"/>
        </w:rPr>
        <w:t>ow LONG we have had those needs</w:t>
      </w:r>
    </w:p>
    <w:p w:rsidR="00131EB1" w:rsidRDefault="00080EAF" w:rsidP="00080EAF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Attempt to gather information in order to compare o</w:t>
      </w:r>
      <w:r w:rsidR="00131EB1">
        <w:rPr>
          <w:rFonts w:asciiTheme="majorHAnsi" w:hAnsiTheme="majorHAnsi"/>
        </w:rPr>
        <w:t xml:space="preserve">ur facilities to </w:t>
      </w:r>
      <w:r>
        <w:rPr>
          <w:rFonts w:asciiTheme="majorHAnsi" w:hAnsiTheme="majorHAnsi"/>
        </w:rPr>
        <w:t>other, older community colleges</w:t>
      </w:r>
    </w:p>
    <w:p w:rsidR="00080EAF" w:rsidRPr="00197DCB" w:rsidRDefault="00080EAF" w:rsidP="005D3EC9">
      <w:pPr>
        <w:spacing w:after="0" w:line="240" w:lineRule="auto"/>
        <w:rPr>
          <w:rFonts w:asciiTheme="majorHAnsi" w:hAnsiTheme="majorHAnsi"/>
          <w:b/>
          <w:color w:val="C00000"/>
        </w:rPr>
      </w:pPr>
    </w:p>
    <w:p w:rsidR="005D3EC9" w:rsidRDefault="005D3EC9" w:rsidP="005D3EC9">
      <w:pPr>
        <w:spacing w:after="0" w:line="240" w:lineRule="auto"/>
        <w:rPr>
          <w:rFonts w:asciiTheme="majorHAnsi" w:hAnsiTheme="majorHAnsi"/>
          <w:b/>
          <w:color w:val="C00000"/>
        </w:rPr>
      </w:pPr>
      <w:r>
        <w:rPr>
          <w:rFonts w:asciiTheme="majorHAnsi" w:hAnsiTheme="majorHAnsi"/>
          <w:b/>
          <w:color w:val="C00000"/>
        </w:rPr>
        <w:t>RENEGADE PROMISE</w:t>
      </w:r>
    </w:p>
    <w:p w:rsidR="00080EAF" w:rsidRPr="00F05D07" w:rsidRDefault="00080EAF" w:rsidP="005D3EC9">
      <w:pPr>
        <w:spacing w:after="0" w:line="240" w:lineRule="auto"/>
        <w:rPr>
          <w:rFonts w:asciiTheme="majorHAnsi" w:hAnsiTheme="majorHAnsi"/>
          <w:i/>
          <w:color w:val="0000FF"/>
          <w:sz w:val="20"/>
          <w:szCs w:val="20"/>
        </w:rPr>
      </w:pPr>
      <w:r w:rsidRPr="00E3249D">
        <w:rPr>
          <w:rFonts w:asciiTheme="majorHAnsi" w:hAnsiTheme="majorHAnsi"/>
          <w:i/>
          <w:color w:val="0000FF"/>
          <w:sz w:val="20"/>
          <w:szCs w:val="20"/>
        </w:rPr>
        <w:t>https://committees.kccd.edu/sites/committees.kccd.edu/files/Renegade%20Promise%20College%20Council%20%283.3.16%29.pdf</w:t>
      </w:r>
    </w:p>
    <w:p w:rsidR="00F05D07" w:rsidRDefault="00080EAF" w:rsidP="005D3EC9">
      <w:pPr>
        <w:spacing w:after="0" w:line="240" w:lineRule="auto"/>
        <w:rPr>
          <w:rFonts w:asciiTheme="majorHAnsi" w:hAnsiTheme="majorHAnsi"/>
        </w:rPr>
      </w:pPr>
      <w:r w:rsidRPr="00080EAF">
        <w:rPr>
          <w:rFonts w:asciiTheme="majorHAnsi" w:hAnsiTheme="majorHAnsi"/>
        </w:rPr>
        <w:t xml:space="preserve">Clayton Fowler </w:t>
      </w:r>
      <w:r w:rsidR="00F05D07">
        <w:rPr>
          <w:rFonts w:asciiTheme="majorHAnsi" w:hAnsiTheme="majorHAnsi"/>
        </w:rPr>
        <w:t xml:space="preserve">provided an overview of the Renegade Promise as defined as: </w:t>
      </w:r>
    </w:p>
    <w:p w:rsidR="00F05D07" w:rsidRDefault="00F05D07" w:rsidP="00F05D0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</w:rPr>
      </w:pPr>
    </w:p>
    <w:p w:rsidR="00F05D07" w:rsidRPr="00F05D07" w:rsidRDefault="00F05D07" w:rsidP="00F05D0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</w:rPr>
      </w:pPr>
    </w:p>
    <w:p w:rsidR="00F05D07" w:rsidRDefault="00F05D07" w:rsidP="00F05D07">
      <w:pPr>
        <w:spacing w:after="0" w:line="240" w:lineRule="auto"/>
        <w:jc w:val="center"/>
        <w:rPr>
          <w:rFonts w:asciiTheme="majorHAnsi" w:hAnsiTheme="majorHAnsi"/>
          <w:b/>
        </w:rPr>
      </w:pPr>
      <w:r w:rsidRPr="00F05D07">
        <w:rPr>
          <w:rFonts w:asciiTheme="majorHAnsi" w:hAnsiTheme="majorHAnsi"/>
          <w:b/>
        </w:rPr>
        <w:lastRenderedPageBreak/>
        <w:t xml:space="preserve">BC will commit to college-ready students that they can expect </w:t>
      </w:r>
    </w:p>
    <w:p w:rsidR="00F05D07" w:rsidRDefault="00F05D07" w:rsidP="00F05D07">
      <w:pPr>
        <w:spacing w:after="0" w:line="240" w:lineRule="auto"/>
        <w:jc w:val="center"/>
        <w:rPr>
          <w:rFonts w:asciiTheme="majorHAnsi" w:hAnsiTheme="majorHAnsi"/>
          <w:b/>
        </w:rPr>
      </w:pPr>
      <w:proofErr w:type="gramStart"/>
      <w:r w:rsidRPr="00F05D07">
        <w:rPr>
          <w:rFonts w:asciiTheme="majorHAnsi" w:hAnsiTheme="majorHAnsi"/>
          <w:b/>
        </w:rPr>
        <w:t>to</w:t>
      </w:r>
      <w:proofErr w:type="gramEnd"/>
      <w:r w:rsidRPr="00F05D07">
        <w:rPr>
          <w:rFonts w:asciiTheme="majorHAnsi" w:hAnsiTheme="majorHAnsi"/>
          <w:b/>
        </w:rPr>
        <w:t xml:space="preserve"> complete 60 units toward the completion of a degree or transfer </w:t>
      </w:r>
    </w:p>
    <w:p w:rsidR="00080EAF" w:rsidRPr="00F05D07" w:rsidRDefault="00F05D07" w:rsidP="00F05D07">
      <w:pPr>
        <w:spacing w:after="0" w:line="240" w:lineRule="auto"/>
        <w:jc w:val="center"/>
        <w:rPr>
          <w:rFonts w:asciiTheme="majorHAnsi" w:hAnsiTheme="majorHAnsi"/>
          <w:b/>
        </w:rPr>
      </w:pPr>
      <w:proofErr w:type="gramStart"/>
      <w:r w:rsidRPr="00F05D07">
        <w:rPr>
          <w:rFonts w:asciiTheme="majorHAnsi" w:hAnsiTheme="majorHAnsi"/>
          <w:b/>
        </w:rPr>
        <w:t>within</w:t>
      </w:r>
      <w:proofErr w:type="gramEnd"/>
      <w:r w:rsidRPr="00F05D07">
        <w:rPr>
          <w:rFonts w:asciiTheme="majorHAnsi" w:hAnsiTheme="majorHAnsi"/>
          <w:b/>
        </w:rPr>
        <w:t xml:space="preserve"> two consecutive academic years after enrollment.</w:t>
      </w:r>
    </w:p>
    <w:p w:rsidR="00080EAF" w:rsidRDefault="00080EAF" w:rsidP="005D3EC9">
      <w:pPr>
        <w:spacing w:after="0" w:line="240" w:lineRule="auto"/>
        <w:rPr>
          <w:rFonts w:asciiTheme="majorHAnsi" w:hAnsiTheme="majorHAnsi"/>
          <w:i/>
          <w:color w:val="0000FF"/>
          <w:sz w:val="20"/>
          <w:szCs w:val="20"/>
        </w:rPr>
      </w:pPr>
    </w:p>
    <w:p w:rsidR="00080EAF" w:rsidRDefault="00080EAF" w:rsidP="005D3EC9">
      <w:pPr>
        <w:spacing w:after="0" w:line="240" w:lineRule="auto"/>
        <w:rPr>
          <w:rFonts w:asciiTheme="majorHAnsi" w:hAnsiTheme="majorHAnsi"/>
          <w:i/>
          <w:color w:val="0000FF"/>
          <w:sz w:val="20"/>
          <w:szCs w:val="20"/>
        </w:rPr>
      </w:pPr>
    </w:p>
    <w:p w:rsidR="006A0AFF" w:rsidRPr="00F05D07" w:rsidRDefault="00F05D07" w:rsidP="006A0AFF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Fowler explained the definition of college ready to be: </w:t>
      </w:r>
    </w:p>
    <w:p w:rsidR="006A0AFF" w:rsidRPr="006A0AFF" w:rsidRDefault="006A0AFF" w:rsidP="00E108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544" w:line="240" w:lineRule="auto"/>
        <w:rPr>
          <w:rFonts w:asciiTheme="majorHAnsi" w:hAnsiTheme="majorHAnsi" w:cs="Century Gothic"/>
        </w:rPr>
      </w:pPr>
      <w:r w:rsidRPr="006A0AFF">
        <w:rPr>
          <w:rFonts w:asciiTheme="majorHAnsi" w:hAnsiTheme="majorHAnsi" w:cs="Century Gothic"/>
          <w:bCs/>
        </w:rPr>
        <w:t xml:space="preserve">College level English is defined as English B1A. </w:t>
      </w:r>
    </w:p>
    <w:p w:rsidR="006A0AFF" w:rsidRPr="00F05D07" w:rsidRDefault="006A0AFF" w:rsidP="00E108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entury Gothic"/>
        </w:rPr>
      </w:pPr>
      <w:r w:rsidRPr="006A0AFF">
        <w:rPr>
          <w:rFonts w:asciiTheme="majorHAnsi" w:hAnsiTheme="majorHAnsi" w:cs="Century Gothic"/>
          <w:bCs/>
        </w:rPr>
        <w:t xml:space="preserve">College level Math is defined as Math B70 or higher </w:t>
      </w:r>
    </w:p>
    <w:p w:rsidR="00F05D07" w:rsidRPr="006A0AFF" w:rsidRDefault="00F05D07" w:rsidP="00F05D07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Century Gothic"/>
        </w:rPr>
      </w:pPr>
    </w:p>
    <w:p w:rsidR="006A0AFF" w:rsidRPr="00F05D07" w:rsidRDefault="00080EAF" w:rsidP="00F05D07">
      <w:pPr>
        <w:spacing w:after="0" w:line="240" w:lineRule="auto"/>
        <w:rPr>
          <w:rFonts w:asciiTheme="majorHAnsi" w:hAnsiTheme="majorHAnsi"/>
        </w:rPr>
      </w:pPr>
      <w:hyperlink r:id="rId13" w:history="1">
        <w:r w:rsidRPr="00080EAF">
          <w:rPr>
            <w:rStyle w:val="Hyperlink"/>
            <w:rFonts w:asciiTheme="majorHAnsi" w:hAnsiTheme="majorHAnsi"/>
          </w:rPr>
          <w:t>The Full Renegade Promise</w:t>
        </w:r>
      </w:hyperlink>
      <w:r w:rsidRPr="00080EAF">
        <w:rPr>
          <w:rFonts w:asciiTheme="majorHAnsi" w:hAnsiTheme="majorHAnsi"/>
        </w:rPr>
        <w:t xml:space="preserve"> draft document dated, March 3, 2016 was s</w:t>
      </w:r>
      <w:r w:rsidR="00F05D07">
        <w:rPr>
          <w:rFonts w:asciiTheme="majorHAnsi" w:hAnsiTheme="majorHAnsi"/>
        </w:rPr>
        <w:t xml:space="preserve">hared, which includes three phases and responsibilities for both the student and the college.  </w:t>
      </w:r>
      <w:r w:rsidRPr="00080EAF">
        <w:rPr>
          <w:rFonts w:asciiTheme="majorHAnsi" w:hAnsiTheme="majorHAnsi"/>
        </w:rPr>
        <w:t xml:space="preserve">   </w:t>
      </w:r>
      <w:r w:rsidR="00F05D07">
        <w:rPr>
          <w:rFonts w:asciiTheme="majorHAnsi" w:hAnsiTheme="majorHAnsi"/>
        </w:rPr>
        <w:t xml:space="preserve">Phase I will begin with a cohort of student in fall 2016.  It was suggested </w:t>
      </w:r>
      <w:r w:rsidR="006A0AFF" w:rsidRPr="00F05D07">
        <w:rPr>
          <w:rFonts w:asciiTheme="majorHAnsi" w:hAnsiTheme="majorHAnsi"/>
        </w:rPr>
        <w:t xml:space="preserve">to include </w:t>
      </w:r>
      <w:r w:rsidR="00F05D07">
        <w:rPr>
          <w:rFonts w:asciiTheme="majorHAnsi" w:hAnsiTheme="majorHAnsi"/>
        </w:rPr>
        <w:t xml:space="preserve">a </w:t>
      </w:r>
      <w:r w:rsidR="006A0AFF" w:rsidRPr="00F05D07">
        <w:rPr>
          <w:rFonts w:asciiTheme="majorHAnsi" w:hAnsiTheme="majorHAnsi"/>
        </w:rPr>
        <w:t xml:space="preserve">Counselor </w:t>
      </w:r>
      <w:r w:rsidR="002765BC" w:rsidRPr="00F05D07">
        <w:rPr>
          <w:rFonts w:asciiTheme="majorHAnsi" w:hAnsiTheme="majorHAnsi"/>
        </w:rPr>
        <w:t xml:space="preserve">in </w:t>
      </w:r>
      <w:r w:rsidR="00F05D07">
        <w:rPr>
          <w:rFonts w:asciiTheme="majorHAnsi" w:hAnsiTheme="majorHAnsi"/>
        </w:rPr>
        <w:t xml:space="preserve">the discussions as the </w:t>
      </w:r>
      <w:r w:rsidR="002765BC" w:rsidRPr="00F05D07">
        <w:rPr>
          <w:rFonts w:asciiTheme="majorHAnsi" w:hAnsiTheme="majorHAnsi"/>
        </w:rPr>
        <w:t xml:space="preserve">implementation timeline is finalized. </w:t>
      </w:r>
    </w:p>
    <w:p w:rsidR="002765BC" w:rsidRDefault="002765BC" w:rsidP="005C77CD">
      <w:pPr>
        <w:spacing w:after="0" w:line="240" w:lineRule="auto"/>
        <w:rPr>
          <w:rFonts w:asciiTheme="majorHAnsi" w:hAnsiTheme="majorHAnsi"/>
        </w:rPr>
      </w:pPr>
    </w:p>
    <w:p w:rsidR="002765BC" w:rsidRDefault="00F05D07" w:rsidP="005C77CD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It was noted that </w:t>
      </w:r>
      <w:r w:rsidR="002765BC">
        <w:rPr>
          <w:rFonts w:asciiTheme="majorHAnsi" w:hAnsiTheme="majorHAnsi"/>
        </w:rPr>
        <w:t xml:space="preserve">Student Affairs and Academic Affairs will work closely to manage the number of sections as </w:t>
      </w:r>
      <w:r>
        <w:rPr>
          <w:rFonts w:asciiTheme="majorHAnsi" w:hAnsiTheme="majorHAnsi"/>
        </w:rPr>
        <w:t xml:space="preserve">the first cohort of students is finalized.  Pages 11 and 12 of The Full Renegade Promise list </w:t>
      </w:r>
      <w:r w:rsidR="00B9425E">
        <w:rPr>
          <w:rFonts w:asciiTheme="majorHAnsi" w:hAnsiTheme="majorHAnsi"/>
        </w:rPr>
        <w:t>classes that could be impacted.</w:t>
      </w:r>
      <w:r>
        <w:rPr>
          <w:rFonts w:asciiTheme="majorHAnsi" w:hAnsiTheme="majorHAnsi"/>
        </w:rPr>
        <w:t xml:space="preserve">   Counseling suggested including</w:t>
      </w:r>
      <w:r w:rsidR="00B9425E">
        <w:rPr>
          <w:rFonts w:asciiTheme="majorHAnsi" w:hAnsiTheme="majorHAnsi"/>
        </w:rPr>
        <w:t xml:space="preserve"> English 2 and 3</w:t>
      </w:r>
      <w:r>
        <w:rPr>
          <w:rFonts w:asciiTheme="majorHAnsi" w:hAnsiTheme="majorHAnsi"/>
        </w:rPr>
        <w:t xml:space="preserve">.  </w:t>
      </w:r>
    </w:p>
    <w:p w:rsidR="002765BC" w:rsidRDefault="002765BC" w:rsidP="005C77CD">
      <w:pPr>
        <w:spacing w:after="0" w:line="240" w:lineRule="auto"/>
        <w:rPr>
          <w:rFonts w:asciiTheme="majorHAnsi" w:hAnsiTheme="majorHAnsi"/>
        </w:rPr>
      </w:pPr>
    </w:p>
    <w:p w:rsidR="005C77CD" w:rsidRDefault="005C77CD" w:rsidP="005C77CD">
      <w:pPr>
        <w:spacing w:after="0" w:line="240" w:lineRule="auto"/>
        <w:rPr>
          <w:rFonts w:asciiTheme="majorHAnsi" w:hAnsiTheme="majorHAnsi"/>
          <w:b/>
          <w:color w:val="C00000"/>
        </w:rPr>
      </w:pPr>
      <w:r w:rsidRPr="005D3EC9">
        <w:rPr>
          <w:rFonts w:asciiTheme="majorHAnsi" w:hAnsiTheme="majorHAnsi"/>
          <w:b/>
          <w:color w:val="C00000"/>
        </w:rPr>
        <w:t>PRESIDENT’S REPORT</w:t>
      </w:r>
    </w:p>
    <w:p w:rsidR="00E10822" w:rsidRPr="009A6479" w:rsidRDefault="00B62438" w:rsidP="005C77CD">
      <w:pPr>
        <w:spacing w:after="0" w:line="240" w:lineRule="auto"/>
        <w:rPr>
          <w:rFonts w:asciiTheme="majorHAnsi" w:hAnsiTheme="majorHAnsi"/>
          <w:i/>
          <w:color w:val="C00000"/>
          <w:sz w:val="20"/>
          <w:szCs w:val="20"/>
        </w:rPr>
      </w:pPr>
      <w:r>
        <w:rPr>
          <w:rFonts w:asciiTheme="majorHAnsi" w:hAnsiTheme="majorHAnsi"/>
        </w:rPr>
        <w:t xml:space="preserve">President Christian’s full report can be found posted to the College Council website: </w:t>
      </w:r>
      <w:hyperlink r:id="rId14" w:history="1">
        <w:r w:rsidR="009A6479" w:rsidRPr="009A6479">
          <w:rPr>
            <w:rStyle w:val="Hyperlink"/>
            <w:rFonts w:asciiTheme="majorHAnsi" w:hAnsiTheme="majorHAnsi"/>
            <w:i/>
            <w:sz w:val="20"/>
            <w:szCs w:val="20"/>
          </w:rPr>
          <w:t>https://committees.kccd.edu/sites/committees.kccd.edu/files/President%27s%20report%20to%20College%20Council%20March%204%202016.pdf</w:t>
        </w:r>
      </w:hyperlink>
      <w:r w:rsidR="009A6479" w:rsidRPr="009A6479">
        <w:rPr>
          <w:rFonts w:asciiTheme="majorHAnsi" w:hAnsiTheme="majorHAnsi"/>
          <w:i/>
          <w:color w:val="C00000"/>
          <w:sz w:val="20"/>
          <w:szCs w:val="20"/>
        </w:rPr>
        <w:t xml:space="preserve"> </w:t>
      </w:r>
    </w:p>
    <w:p w:rsidR="006A0AFF" w:rsidRPr="00F613FF" w:rsidRDefault="00F613FF" w:rsidP="00B62438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Enrollments:</w:t>
      </w:r>
      <w:r w:rsidR="00B62438" w:rsidRPr="00F613FF">
        <w:rPr>
          <w:rFonts w:asciiTheme="majorHAnsi" w:hAnsiTheme="majorHAnsi"/>
          <w:sz w:val="22"/>
          <w:szCs w:val="22"/>
        </w:rPr>
        <w:t xml:space="preserve"> Bakersfield College </w:t>
      </w:r>
      <w:r>
        <w:rPr>
          <w:rFonts w:asciiTheme="majorHAnsi" w:hAnsiTheme="majorHAnsi"/>
          <w:sz w:val="22"/>
          <w:szCs w:val="22"/>
        </w:rPr>
        <w:t>enrollments look</w:t>
      </w:r>
      <w:r w:rsidR="00B62438" w:rsidRPr="00F613FF">
        <w:rPr>
          <w:rFonts w:asciiTheme="majorHAnsi" w:hAnsiTheme="majorHAnsi"/>
          <w:sz w:val="22"/>
          <w:szCs w:val="22"/>
        </w:rPr>
        <w:t xml:space="preserve"> positive a</w:t>
      </w:r>
      <w:r w:rsidR="00CA5BF3">
        <w:rPr>
          <w:rFonts w:asciiTheme="majorHAnsi" w:hAnsiTheme="majorHAnsi"/>
          <w:sz w:val="22"/>
          <w:szCs w:val="22"/>
        </w:rPr>
        <w:t xml:space="preserve">nd </w:t>
      </w:r>
      <w:r w:rsidR="00B62438" w:rsidRPr="00F613FF">
        <w:rPr>
          <w:rFonts w:asciiTheme="majorHAnsi" w:hAnsiTheme="majorHAnsi"/>
          <w:sz w:val="22"/>
          <w:szCs w:val="22"/>
        </w:rPr>
        <w:t xml:space="preserve">summer enrollments </w:t>
      </w:r>
      <w:r w:rsidR="00CA5BF3">
        <w:rPr>
          <w:rFonts w:asciiTheme="majorHAnsi" w:hAnsiTheme="majorHAnsi"/>
          <w:sz w:val="22"/>
          <w:szCs w:val="22"/>
        </w:rPr>
        <w:t xml:space="preserve">will </w:t>
      </w:r>
      <w:r w:rsidR="00B62438" w:rsidRPr="00F613FF">
        <w:rPr>
          <w:rFonts w:asciiTheme="majorHAnsi" w:hAnsiTheme="majorHAnsi"/>
          <w:sz w:val="22"/>
          <w:szCs w:val="22"/>
        </w:rPr>
        <w:t xml:space="preserve">help meet the district target.  </w:t>
      </w:r>
    </w:p>
    <w:p w:rsidR="006A0AFF" w:rsidRDefault="006A0AFF" w:rsidP="005C77CD">
      <w:pPr>
        <w:spacing w:after="0" w:line="240" w:lineRule="auto"/>
        <w:rPr>
          <w:rFonts w:asciiTheme="majorHAnsi" w:hAnsiTheme="majorHAnsi"/>
        </w:rPr>
      </w:pPr>
    </w:p>
    <w:p w:rsidR="006A0AFF" w:rsidRDefault="00F613FF" w:rsidP="005C77CD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Guided Pathways Summit</w:t>
      </w:r>
      <w:r w:rsidR="00CA5BF3">
        <w:rPr>
          <w:rFonts w:asciiTheme="majorHAnsi" w:hAnsiTheme="majorHAnsi"/>
        </w:rPr>
        <w:t>, February 18, 2016:</w:t>
      </w:r>
      <w:r>
        <w:rPr>
          <w:rFonts w:asciiTheme="majorHAnsi" w:hAnsiTheme="majorHAnsi"/>
        </w:rPr>
        <w:t xml:space="preserve"> </w:t>
      </w:r>
      <w:r w:rsidR="00CA5BF3">
        <w:rPr>
          <w:rFonts w:asciiTheme="majorHAnsi" w:hAnsiTheme="majorHAnsi"/>
        </w:rPr>
        <w:t>extraordinary</w:t>
      </w:r>
      <w:r w:rsidR="00B9425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statewide </w:t>
      </w:r>
      <w:r w:rsidR="00B9425E">
        <w:rPr>
          <w:rFonts w:asciiTheme="majorHAnsi" w:hAnsiTheme="majorHAnsi"/>
        </w:rPr>
        <w:t xml:space="preserve">participation </w:t>
      </w:r>
      <w:r>
        <w:rPr>
          <w:rFonts w:asciiTheme="majorHAnsi" w:hAnsiTheme="majorHAnsi"/>
        </w:rPr>
        <w:t>from California Community Colleges.</w:t>
      </w:r>
      <w:r w:rsidR="00CA5BF3">
        <w:rPr>
          <w:rFonts w:asciiTheme="majorHAnsi" w:hAnsiTheme="majorHAnsi"/>
        </w:rPr>
        <w:t xml:space="preserve">  Follow-up discussions among Bakersfield College, Mt San Antonio College and Irvine CC could lead to a California Guided Pathways similar to the AACC Pathways. </w:t>
      </w:r>
    </w:p>
    <w:p w:rsidR="006A0AFF" w:rsidRDefault="006A0AFF" w:rsidP="005C77CD">
      <w:pPr>
        <w:spacing w:after="0" w:line="240" w:lineRule="auto"/>
        <w:rPr>
          <w:rFonts w:asciiTheme="majorHAnsi" w:hAnsiTheme="majorHAnsi"/>
        </w:rPr>
      </w:pPr>
    </w:p>
    <w:p w:rsidR="006A0AFF" w:rsidRPr="005D3EC9" w:rsidRDefault="00F613FF" w:rsidP="005C77CD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Other </w:t>
      </w:r>
      <w:r w:rsidR="006A0AFF">
        <w:rPr>
          <w:rFonts w:asciiTheme="majorHAnsi" w:hAnsiTheme="majorHAnsi"/>
        </w:rPr>
        <w:t xml:space="preserve">Highlights: </w:t>
      </w:r>
    </w:p>
    <w:p w:rsidR="005D3EC9" w:rsidRDefault="00F613FF" w:rsidP="00E10822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The passing of two students recently h</w:t>
      </w:r>
      <w:r w:rsidR="00B9425E" w:rsidRPr="00A6285C">
        <w:rPr>
          <w:rFonts w:asciiTheme="majorHAnsi" w:hAnsiTheme="majorHAnsi"/>
        </w:rPr>
        <w:t xml:space="preserve">as had </w:t>
      </w:r>
      <w:r>
        <w:rPr>
          <w:rFonts w:asciiTheme="majorHAnsi" w:hAnsiTheme="majorHAnsi"/>
        </w:rPr>
        <w:t xml:space="preserve">a </w:t>
      </w:r>
      <w:r w:rsidR="00B9425E" w:rsidRPr="00A6285C">
        <w:rPr>
          <w:rFonts w:asciiTheme="majorHAnsi" w:hAnsiTheme="majorHAnsi"/>
        </w:rPr>
        <w:t xml:space="preserve">huge impact on campus leadership.  </w:t>
      </w:r>
      <w:r>
        <w:rPr>
          <w:rFonts w:asciiTheme="majorHAnsi" w:hAnsiTheme="majorHAnsi"/>
        </w:rPr>
        <w:t>Christian asked the Council to consider w</w:t>
      </w:r>
      <w:r w:rsidR="00B9425E" w:rsidRPr="00A6285C">
        <w:rPr>
          <w:rFonts w:asciiTheme="majorHAnsi" w:hAnsiTheme="majorHAnsi"/>
        </w:rPr>
        <w:t xml:space="preserve">hat </w:t>
      </w:r>
      <w:r>
        <w:rPr>
          <w:rFonts w:asciiTheme="majorHAnsi" w:hAnsiTheme="majorHAnsi"/>
        </w:rPr>
        <w:t>we can</w:t>
      </w:r>
      <w:r w:rsidR="00B9425E" w:rsidRPr="00A6285C">
        <w:rPr>
          <w:rFonts w:asciiTheme="majorHAnsi" w:hAnsiTheme="majorHAnsi"/>
        </w:rPr>
        <w:t xml:space="preserve"> do institutionally to pr</w:t>
      </w:r>
      <w:r>
        <w:rPr>
          <w:rFonts w:asciiTheme="majorHAnsi" w:hAnsiTheme="majorHAnsi"/>
        </w:rPr>
        <w:t>ovide support for our students.</w:t>
      </w:r>
    </w:p>
    <w:p w:rsidR="00B9425E" w:rsidRPr="000B72A2" w:rsidRDefault="00A6285C" w:rsidP="005C77CD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Men’s Basketball </w:t>
      </w:r>
      <w:r w:rsidR="00F613FF">
        <w:rPr>
          <w:rFonts w:asciiTheme="majorHAnsi" w:hAnsiTheme="majorHAnsi"/>
        </w:rPr>
        <w:t xml:space="preserve">team won the conference championship. </w:t>
      </w:r>
    </w:p>
    <w:p w:rsidR="00B9425E" w:rsidRPr="00F613FF" w:rsidRDefault="00F613FF" w:rsidP="00F613FF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Bakersfield College received three Regional Awards of Merit at  the Kern Council of Government Awards Celebration on March 3, 2016: 1+1+2 </w:t>
      </w:r>
      <w:r w:rsidR="00B9425E" w:rsidRPr="00F613FF">
        <w:rPr>
          <w:rFonts w:asciiTheme="majorHAnsi" w:hAnsiTheme="majorHAnsi"/>
        </w:rPr>
        <w:t>Game Changer</w:t>
      </w:r>
      <w:r>
        <w:rPr>
          <w:rFonts w:asciiTheme="majorHAnsi" w:hAnsiTheme="majorHAnsi"/>
        </w:rPr>
        <w:t xml:space="preserve"> Project</w:t>
      </w:r>
      <w:r w:rsidR="00B9425E" w:rsidRPr="00F613FF">
        <w:rPr>
          <w:rFonts w:asciiTheme="majorHAnsi" w:hAnsiTheme="majorHAnsi"/>
        </w:rPr>
        <w:t>; Garden Fest and Ron Kean</w:t>
      </w:r>
      <w:r>
        <w:rPr>
          <w:rFonts w:asciiTheme="majorHAnsi" w:hAnsiTheme="majorHAnsi"/>
        </w:rPr>
        <w:t xml:space="preserve"> received the Lifetime Achievement Awards</w:t>
      </w:r>
    </w:p>
    <w:p w:rsidR="00332C03" w:rsidRDefault="00332C03" w:rsidP="000A2A72">
      <w:pPr>
        <w:spacing w:after="0" w:line="240" w:lineRule="auto"/>
        <w:rPr>
          <w:rFonts w:asciiTheme="majorHAnsi" w:hAnsiTheme="majorHAnsi"/>
        </w:rPr>
      </w:pPr>
    </w:p>
    <w:p w:rsidR="00FB7C24" w:rsidRDefault="005B7D06" w:rsidP="00DE59FC">
      <w:pPr>
        <w:tabs>
          <w:tab w:val="left" w:pos="5259"/>
        </w:tabs>
        <w:spacing w:after="0" w:line="240" w:lineRule="auto"/>
        <w:rPr>
          <w:rFonts w:asciiTheme="majorHAnsi" w:hAnsiTheme="majorHAnsi"/>
          <w:b/>
          <w:color w:val="C00000"/>
        </w:rPr>
      </w:pPr>
      <w:r>
        <w:rPr>
          <w:rFonts w:asciiTheme="majorHAnsi" w:hAnsiTheme="majorHAnsi"/>
          <w:b/>
          <w:color w:val="C00000"/>
        </w:rPr>
        <w:t>DISTRICT CONSULTATION COUNCIL</w:t>
      </w:r>
      <w:r w:rsidR="00AE59F2">
        <w:rPr>
          <w:rFonts w:asciiTheme="majorHAnsi" w:hAnsiTheme="majorHAnsi"/>
          <w:b/>
          <w:color w:val="C00000"/>
        </w:rPr>
        <w:t xml:space="preserve"> (DCC)</w:t>
      </w:r>
    </w:p>
    <w:p w:rsidR="00B82F7B" w:rsidRPr="00E3249D" w:rsidRDefault="00E3249D" w:rsidP="00DE59FC">
      <w:pPr>
        <w:tabs>
          <w:tab w:val="left" w:pos="5259"/>
        </w:tabs>
        <w:spacing w:after="0" w:line="240" w:lineRule="auto"/>
        <w:rPr>
          <w:rFonts w:asciiTheme="majorHAnsi" w:hAnsiTheme="majorHAnsi"/>
          <w:i/>
          <w:color w:val="C00000"/>
          <w:sz w:val="20"/>
          <w:szCs w:val="20"/>
        </w:rPr>
      </w:pPr>
      <w:hyperlink r:id="rId15" w:history="1">
        <w:r w:rsidRPr="00E3249D">
          <w:rPr>
            <w:rStyle w:val="Hyperlink"/>
            <w:rFonts w:asciiTheme="majorHAnsi" w:hAnsiTheme="majorHAnsi"/>
            <w:i/>
            <w:sz w:val="20"/>
            <w:szCs w:val="20"/>
          </w:rPr>
          <w:t>https://committees.kccd.edu/committee/district-consultation-council</w:t>
        </w:r>
      </w:hyperlink>
      <w:r w:rsidRPr="00E3249D">
        <w:rPr>
          <w:rFonts w:asciiTheme="majorHAnsi" w:hAnsiTheme="majorHAnsi"/>
          <w:i/>
          <w:color w:val="C00000"/>
          <w:sz w:val="20"/>
          <w:szCs w:val="20"/>
        </w:rPr>
        <w:t xml:space="preserve"> </w:t>
      </w:r>
    </w:p>
    <w:p w:rsidR="00AE59F2" w:rsidRPr="00B62438" w:rsidRDefault="00AE59F2" w:rsidP="00AE59F2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/>
        </w:rPr>
      </w:pPr>
      <w:r w:rsidRPr="00B62438">
        <w:rPr>
          <w:rFonts w:asciiTheme="majorHAnsi" w:hAnsiTheme="majorHAnsi"/>
        </w:rPr>
        <w:t>DCC</w:t>
      </w:r>
      <w:r w:rsidR="00F05D07" w:rsidRPr="00B62438">
        <w:rPr>
          <w:rFonts w:asciiTheme="majorHAnsi" w:hAnsiTheme="majorHAnsi"/>
        </w:rPr>
        <w:t xml:space="preserve"> adopt</w:t>
      </w:r>
      <w:r w:rsidRPr="00B62438">
        <w:rPr>
          <w:rFonts w:asciiTheme="majorHAnsi" w:hAnsiTheme="majorHAnsi"/>
        </w:rPr>
        <w:t>ed</w:t>
      </w:r>
      <w:r w:rsidR="00F05D07" w:rsidRPr="00B62438">
        <w:rPr>
          <w:rFonts w:asciiTheme="majorHAnsi" w:hAnsiTheme="majorHAnsi"/>
        </w:rPr>
        <w:t xml:space="preserve"> </w:t>
      </w:r>
      <w:r w:rsidRPr="00B62438">
        <w:rPr>
          <w:rFonts w:asciiTheme="majorHAnsi" w:hAnsiTheme="majorHAnsi"/>
        </w:rPr>
        <w:t xml:space="preserve">the </w:t>
      </w:r>
      <w:hyperlink r:id="rId16" w:history="1">
        <w:r w:rsidRPr="00B62438">
          <w:rPr>
            <w:rStyle w:val="Hyperlink"/>
            <w:rFonts w:asciiTheme="majorHAnsi" w:hAnsiTheme="majorHAnsi"/>
          </w:rPr>
          <w:t>KCCD Decision Making Flow Chart</w:t>
        </w:r>
      </w:hyperlink>
      <w:r w:rsidRPr="00B62438">
        <w:rPr>
          <w:rFonts w:asciiTheme="majorHAnsi" w:hAnsiTheme="majorHAnsi"/>
        </w:rPr>
        <w:t xml:space="preserve">.  </w:t>
      </w:r>
    </w:p>
    <w:p w:rsidR="00A66C41" w:rsidRPr="00B62438" w:rsidRDefault="00AE59F2" w:rsidP="00AE59F2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/>
        </w:rPr>
      </w:pPr>
      <w:r w:rsidRPr="00B62438">
        <w:rPr>
          <w:rFonts w:asciiTheme="majorHAnsi" w:hAnsiTheme="majorHAnsi"/>
        </w:rPr>
        <w:t xml:space="preserve">Management Salary Structure </w:t>
      </w:r>
      <w:r w:rsidR="00A66C41" w:rsidRPr="00B62438">
        <w:rPr>
          <w:rFonts w:asciiTheme="majorHAnsi" w:hAnsiTheme="majorHAnsi"/>
        </w:rPr>
        <w:t xml:space="preserve">Report will be presented to Board of Trustees </w:t>
      </w:r>
      <w:r w:rsidRPr="00B62438">
        <w:rPr>
          <w:rFonts w:asciiTheme="majorHAnsi" w:hAnsiTheme="majorHAnsi"/>
        </w:rPr>
        <w:t>on March 10, 2016</w:t>
      </w:r>
    </w:p>
    <w:p w:rsidR="00A66C41" w:rsidRPr="00B62438" w:rsidRDefault="00A66C41" w:rsidP="00AE59F2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/>
        </w:rPr>
      </w:pPr>
      <w:r w:rsidRPr="00B62438">
        <w:rPr>
          <w:rFonts w:asciiTheme="majorHAnsi" w:hAnsiTheme="majorHAnsi"/>
        </w:rPr>
        <w:t>One part is the salary in</w:t>
      </w:r>
      <w:bookmarkStart w:id="0" w:name="_GoBack"/>
      <w:bookmarkEnd w:id="0"/>
      <w:r w:rsidRPr="00B62438">
        <w:rPr>
          <w:rFonts w:asciiTheme="majorHAnsi" w:hAnsiTheme="majorHAnsi"/>
        </w:rPr>
        <w:t xml:space="preserve">crease which the Board approved </w:t>
      </w:r>
    </w:p>
    <w:p w:rsidR="00A66C41" w:rsidRPr="00B62438" w:rsidRDefault="00A66C41" w:rsidP="00AE59F2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/>
        </w:rPr>
      </w:pPr>
      <w:r w:rsidRPr="00B62438">
        <w:rPr>
          <w:rFonts w:asciiTheme="majorHAnsi" w:hAnsiTheme="majorHAnsi"/>
        </w:rPr>
        <w:t>Second part is re</w:t>
      </w:r>
      <w:r w:rsidR="00AE59F2" w:rsidRPr="00B62438">
        <w:rPr>
          <w:rFonts w:asciiTheme="majorHAnsi" w:hAnsiTheme="majorHAnsi"/>
        </w:rPr>
        <w:t>structuring of salary schedule</w:t>
      </w:r>
    </w:p>
    <w:p w:rsidR="00A66C41" w:rsidRPr="00B62438" w:rsidRDefault="00A66C41" w:rsidP="00AE59F2">
      <w:pPr>
        <w:pStyle w:val="ListParagraph"/>
        <w:numPr>
          <w:ilvl w:val="1"/>
          <w:numId w:val="17"/>
        </w:numPr>
        <w:spacing w:after="0" w:line="240" w:lineRule="auto"/>
        <w:rPr>
          <w:rFonts w:asciiTheme="majorHAnsi" w:hAnsiTheme="majorHAnsi"/>
        </w:rPr>
      </w:pPr>
      <w:r w:rsidRPr="00B62438">
        <w:rPr>
          <w:rFonts w:asciiTheme="majorHAnsi" w:hAnsiTheme="majorHAnsi"/>
        </w:rPr>
        <w:t xml:space="preserve">Historically the schedule had built in a differential for similar positions </w:t>
      </w:r>
    </w:p>
    <w:p w:rsidR="00A66C41" w:rsidRPr="00B62438" w:rsidRDefault="00A66C41" w:rsidP="00AE59F2">
      <w:pPr>
        <w:pStyle w:val="ListParagraph"/>
        <w:numPr>
          <w:ilvl w:val="1"/>
          <w:numId w:val="17"/>
        </w:numPr>
        <w:spacing w:after="0" w:line="240" w:lineRule="auto"/>
        <w:rPr>
          <w:rFonts w:asciiTheme="majorHAnsi" w:hAnsiTheme="majorHAnsi"/>
        </w:rPr>
      </w:pPr>
      <w:r w:rsidRPr="00B62438">
        <w:rPr>
          <w:rFonts w:asciiTheme="majorHAnsi" w:hAnsiTheme="majorHAnsi"/>
        </w:rPr>
        <w:t xml:space="preserve">Board did not approve </w:t>
      </w:r>
      <w:r w:rsidR="00B62438">
        <w:rPr>
          <w:rFonts w:asciiTheme="majorHAnsi" w:hAnsiTheme="majorHAnsi"/>
        </w:rPr>
        <w:t xml:space="preserve">in the fall </w:t>
      </w:r>
      <w:r w:rsidRPr="00B62438">
        <w:rPr>
          <w:rFonts w:asciiTheme="majorHAnsi" w:hAnsiTheme="majorHAnsi"/>
        </w:rPr>
        <w:t>and asked for an independent consultant to review</w:t>
      </w:r>
    </w:p>
    <w:p w:rsidR="00B62438" w:rsidRDefault="00B62438" w:rsidP="00B62438">
      <w:pPr>
        <w:pStyle w:val="ListParagraph"/>
        <w:spacing w:after="0" w:line="240" w:lineRule="auto"/>
        <w:ind w:left="1800"/>
        <w:rPr>
          <w:rFonts w:asciiTheme="majorHAnsi" w:hAnsiTheme="majorHAnsi"/>
          <w:sz w:val="24"/>
          <w:szCs w:val="24"/>
        </w:rPr>
      </w:pPr>
    </w:p>
    <w:p w:rsidR="00B62438" w:rsidRDefault="00B62438" w:rsidP="00B62438">
      <w:pPr>
        <w:pStyle w:val="ListParagraph"/>
        <w:spacing w:after="0" w:line="240" w:lineRule="auto"/>
        <w:ind w:left="1800"/>
        <w:rPr>
          <w:rFonts w:asciiTheme="majorHAnsi" w:hAnsiTheme="majorHAnsi"/>
          <w:sz w:val="24"/>
          <w:szCs w:val="24"/>
        </w:rPr>
      </w:pPr>
    </w:p>
    <w:p w:rsidR="00B62438" w:rsidRPr="00A66C41" w:rsidRDefault="00B62438" w:rsidP="00B62438">
      <w:pPr>
        <w:pStyle w:val="ListParagraph"/>
        <w:spacing w:after="0" w:line="240" w:lineRule="auto"/>
        <w:ind w:left="1800"/>
        <w:rPr>
          <w:rFonts w:asciiTheme="majorHAnsi" w:hAnsiTheme="majorHAnsi"/>
          <w:sz w:val="24"/>
          <w:szCs w:val="24"/>
        </w:rPr>
      </w:pPr>
    </w:p>
    <w:p w:rsidR="002765BC" w:rsidRDefault="002765BC" w:rsidP="002765BC">
      <w:pPr>
        <w:tabs>
          <w:tab w:val="left" w:pos="5259"/>
        </w:tabs>
        <w:spacing w:after="0" w:line="240" w:lineRule="auto"/>
        <w:rPr>
          <w:rFonts w:asciiTheme="majorHAnsi" w:hAnsiTheme="majorHAnsi"/>
          <w:b/>
          <w:color w:val="C00000"/>
        </w:rPr>
      </w:pPr>
      <w:r>
        <w:rPr>
          <w:rFonts w:asciiTheme="majorHAnsi" w:hAnsiTheme="majorHAnsi"/>
          <w:b/>
          <w:color w:val="C00000"/>
        </w:rPr>
        <w:lastRenderedPageBreak/>
        <w:t>PROFESSIONAL DE</w:t>
      </w:r>
      <w:r w:rsidR="00B9425E">
        <w:rPr>
          <w:rFonts w:asciiTheme="majorHAnsi" w:hAnsiTheme="majorHAnsi"/>
          <w:b/>
          <w:color w:val="C00000"/>
        </w:rPr>
        <w:t>VELOP</w:t>
      </w:r>
      <w:r>
        <w:rPr>
          <w:rFonts w:asciiTheme="majorHAnsi" w:hAnsiTheme="majorHAnsi"/>
          <w:b/>
          <w:color w:val="C00000"/>
        </w:rPr>
        <w:t>MENT PLAN</w:t>
      </w:r>
    </w:p>
    <w:p w:rsidR="006F4829" w:rsidRPr="006F4829" w:rsidRDefault="00AC50E0" w:rsidP="002765BC">
      <w:pPr>
        <w:tabs>
          <w:tab w:val="left" w:pos="5259"/>
        </w:tabs>
        <w:spacing w:after="0" w:line="240" w:lineRule="auto"/>
        <w:rPr>
          <w:rFonts w:asciiTheme="majorHAnsi" w:hAnsiTheme="majorHAnsi"/>
          <w:i/>
          <w:color w:val="C00000"/>
          <w:sz w:val="20"/>
          <w:szCs w:val="20"/>
        </w:rPr>
      </w:pPr>
      <w:hyperlink r:id="rId17" w:history="1">
        <w:r w:rsidR="006F4829" w:rsidRPr="006F4829">
          <w:rPr>
            <w:rStyle w:val="Hyperlink"/>
            <w:rFonts w:asciiTheme="majorHAnsi" w:hAnsiTheme="majorHAnsi"/>
            <w:i/>
            <w:sz w:val="20"/>
            <w:szCs w:val="20"/>
          </w:rPr>
          <w:t>https://committees.kccd.edu/sites/committees.kccd.edu/files/PD%20Plan%20Excerpt.pdf</w:t>
        </w:r>
      </w:hyperlink>
      <w:r w:rsidR="006F4829" w:rsidRPr="006F4829">
        <w:rPr>
          <w:rFonts w:asciiTheme="majorHAnsi" w:hAnsiTheme="majorHAnsi"/>
          <w:i/>
          <w:color w:val="C00000"/>
          <w:sz w:val="20"/>
          <w:szCs w:val="20"/>
        </w:rPr>
        <w:t xml:space="preserve"> </w:t>
      </w:r>
    </w:p>
    <w:p w:rsidR="00AE59F2" w:rsidRPr="00A6285C" w:rsidRDefault="00B82F7B" w:rsidP="002765BC">
      <w:pPr>
        <w:tabs>
          <w:tab w:val="left" w:pos="5259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Todd Coston i</w:t>
      </w:r>
      <w:r w:rsidR="00A6285C" w:rsidRPr="00A6285C">
        <w:rPr>
          <w:rFonts w:asciiTheme="majorHAnsi" w:hAnsiTheme="majorHAnsi"/>
        </w:rPr>
        <w:t>ntroduce</w:t>
      </w:r>
      <w:r>
        <w:rPr>
          <w:rFonts w:asciiTheme="majorHAnsi" w:hAnsiTheme="majorHAnsi"/>
        </w:rPr>
        <w:t>d Reese W</w:t>
      </w:r>
      <w:r w:rsidR="00AE59F2">
        <w:rPr>
          <w:rFonts w:asciiTheme="majorHAnsi" w:hAnsiTheme="majorHAnsi"/>
        </w:rPr>
        <w:t xml:space="preserve">eltman, Professional Development Program Manager.  This position is categorically funded by SSSP and Equity.  </w:t>
      </w:r>
      <w:r w:rsidR="00A6285C" w:rsidRPr="00A6285C">
        <w:rPr>
          <w:rFonts w:asciiTheme="majorHAnsi" w:hAnsiTheme="majorHAnsi"/>
        </w:rPr>
        <w:t xml:space="preserve"> </w:t>
      </w:r>
      <w:r w:rsidR="00AE59F2">
        <w:rPr>
          <w:rFonts w:asciiTheme="majorHAnsi" w:hAnsiTheme="majorHAnsi"/>
        </w:rPr>
        <w:t xml:space="preserve">Coston noted the initial Professional Development Plan was developed by the committee and Reese will focus on expanding the plan to meet the AB2558 requirement.  </w:t>
      </w:r>
    </w:p>
    <w:p w:rsidR="00AE59F2" w:rsidRDefault="00AE59F2" w:rsidP="00A6285C">
      <w:pPr>
        <w:tabs>
          <w:tab w:val="left" w:pos="5259"/>
        </w:tabs>
        <w:spacing w:after="0" w:line="240" w:lineRule="auto"/>
        <w:rPr>
          <w:rFonts w:asciiTheme="majorHAnsi" w:hAnsiTheme="majorHAnsi"/>
        </w:rPr>
      </w:pPr>
    </w:p>
    <w:p w:rsidR="00A6285C" w:rsidRDefault="00A6285C" w:rsidP="00A6285C">
      <w:pPr>
        <w:tabs>
          <w:tab w:val="left" w:pos="5259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Reese distributed the </w:t>
      </w:r>
      <w:hyperlink r:id="rId18" w:history="1">
        <w:r w:rsidRPr="00AE59F2">
          <w:rPr>
            <w:rStyle w:val="Hyperlink"/>
            <w:rFonts w:asciiTheme="majorHAnsi" w:hAnsiTheme="majorHAnsi"/>
          </w:rPr>
          <w:t>Professional Development Organizational Structure</w:t>
        </w:r>
      </w:hyperlink>
      <w:r>
        <w:rPr>
          <w:rFonts w:asciiTheme="majorHAnsi" w:hAnsiTheme="majorHAnsi"/>
        </w:rPr>
        <w:t xml:space="preserve"> document.  This document provides a visual on how professional development occurs at BC.  </w:t>
      </w:r>
    </w:p>
    <w:p w:rsidR="000D54DB" w:rsidRDefault="000D54DB" w:rsidP="00A6285C">
      <w:pPr>
        <w:tabs>
          <w:tab w:val="left" w:pos="5259"/>
        </w:tabs>
        <w:spacing w:after="0" w:line="240" w:lineRule="auto"/>
        <w:rPr>
          <w:rFonts w:asciiTheme="majorHAnsi" w:hAnsiTheme="majorHAnsi"/>
        </w:rPr>
      </w:pPr>
    </w:p>
    <w:p w:rsidR="000D54DB" w:rsidRDefault="000D54DB" w:rsidP="00A6285C">
      <w:pPr>
        <w:tabs>
          <w:tab w:val="left" w:pos="5259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PDC provides scholarship conference attendance up to $500 per application.  Incl</w:t>
      </w:r>
      <w:r w:rsidR="00AE59F2">
        <w:rPr>
          <w:rFonts w:asciiTheme="majorHAnsi" w:hAnsiTheme="majorHAnsi"/>
        </w:rPr>
        <w:t>ude link to this application.  It was noted that the</w:t>
      </w:r>
      <w:r>
        <w:rPr>
          <w:rFonts w:asciiTheme="majorHAnsi" w:hAnsiTheme="majorHAnsi"/>
        </w:rPr>
        <w:t xml:space="preserve"> Management Association also provides scholarships to member</w:t>
      </w:r>
      <w:r w:rsidR="00AE59F2">
        <w:rPr>
          <w:rFonts w:asciiTheme="majorHAnsi" w:hAnsiTheme="majorHAnsi"/>
        </w:rPr>
        <w:t>s for professional development and the c</w:t>
      </w:r>
      <w:r>
        <w:rPr>
          <w:rFonts w:asciiTheme="majorHAnsi" w:hAnsiTheme="majorHAnsi"/>
        </w:rPr>
        <w:t xml:space="preserve">lassified contract also provides financial support for professional development. </w:t>
      </w:r>
    </w:p>
    <w:p w:rsidR="002765BC" w:rsidRDefault="002765BC" w:rsidP="002765BC">
      <w:pPr>
        <w:tabs>
          <w:tab w:val="left" w:pos="5259"/>
        </w:tabs>
        <w:spacing w:after="0" w:line="240" w:lineRule="auto"/>
        <w:rPr>
          <w:rFonts w:asciiTheme="majorHAnsi" w:hAnsiTheme="majorHAnsi"/>
          <w:b/>
          <w:color w:val="C00000"/>
        </w:rPr>
      </w:pPr>
    </w:p>
    <w:p w:rsidR="002765BC" w:rsidRDefault="002765BC" w:rsidP="002765BC">
      <w:pPr>
        <w:tabs>
          <w:tab w:val="left" w:pos="5259"/>
        </w:tabs>
        <w:spacing w:after="0" w:line="240" w:lineRule="auto"/>
        <w:rPr>
          <w:rFonts w:asciiTheme="majorHAnsi" w:hAnsiTheme="majorHAnsi"/>
          <w:b/>
          <w:color w:val="C00000"/>
        </w:rPr>
      </w:pPr>
      <w:r>
        <w:rPr>
          <w:rFonts w:asciiTheme="majorHAnsi" w:hAnsiTheme="majorHAnsi"/>
          <w:b/>
          <w:color w:val="C00000"/>
        </w:rPr>
        <w:t>STUDENT SUCCESS &amp; EQUITY CAMPUS WIDE COMMITTEE</w:t>
      </w:r>
    </w:p>
    <w:p w:rsidR="006F4829" w:rsidRPr="006F4829" w:rsidRDefault="00AC50E0" w:rsidP="002765BC">
      <w:pPr>
        <w:tabs>
          <w:tab w:val="left" w:pos="5259"/>
        </w:tabs>
        <w:spacing w:after="0" w:line="240" w:lineRule="auto"/>
        <w:rPr>
          <w:rFonts w:asciiTheme="majorHAnsi" w:hAnsiTheme="majorHAnsi"/>
          <w:i/>
          <w:color w:val="C00000"/>
          <w:sz w:val="20"/>
          <w:szCs w:val="20"/>
        </w:rPr>
      </w:pPr>
      <w:hyperlink r:id="rId19" w:history="1">
        <w:r w:rsidR="006F4829" w:rsidRPr="006F4829">
          <w:rPr>
            <w:rStyle w:val="Hyperlink"/>
            <w:rFonts w:asciiTheme="majorHAnsi" w:hAnsiTheme="majorHAnsi"/>
            <w:i/>
            <w:sz w:val="20"/>
            <w:szCs w:val="20"/>
          </w:rPr>
          <w:t>https://committees.kccd.edu/sites/committees.kccd.edu/files/Student%20Success%20and%20Equity%20Committee%20Charge03-03-16_0.pdf</w:t>
        </w:r>
      </w:hyperlink>
      <w:r w:rsidR="006F4829" w:rsidRPr="006F4829">
        <w:rPr>
          <w:rFonts w:asciiTheme="majorHAnsi" w:hAnsiTheme="majorHAnsi"/>
          <w:i/>
          <w:color w:val="C00000"/>
          <w:sz w:val="20"/>
          <w:szCs w:val="20"/>
        </w:rPr>
        <w:t xml:space="preserve"> </w:t>
      </w:r>
    </w:p>
    <w:p w:rsidR="00F613FF" w:rsidRPr="00F613FF" w:rsidRDefault="00F613FF" w:rsidP="00F613FF">
      <w:pPr>
        <w:tabs>
          <w:tab w:val="left" w:pos="5259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Zav Dadabhoy reviewed the committee charge and provided the following highlights: </w:t>
      </w:r>
    </w:p>
    <w:p w:rsidR="000D54DB" w:rsidRPr="000D54DB" w:rsidRDefault="00F613FF" w:rsidP="00E10822">
      <w:pPr>
        <w:pStyle w:val="ListParagraph"/>
        <w:numPr>
          <w:ilvl w:val="0"/>
          <w:numId w:val="6"/>
        </w:numPr>
        <w:tabs>
          <w:tab w:val="left" w:pos="5259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Charge reflects a r</w:t>
      </w:r>
      <w:r w:rsidR="000D54DB" w:rsidRPr="000D54DB">
        <w:rPr>
          <w:rFonts w:asciiTheme="majorHAnsi" w:hAnsiTheme="majorHAnsi"/>
        </w:rPr>
        <w:t>enewal and revamp of previous Matriculation Committee</w:t>
      </w:r>
    </w:p>
    <w:p w:rsidR="00F613FF" w:rsidRDefault="00F613FF" w:rsidP="00E10822">
      <w:pPr>
        <w:pStyle w:val="ListParagraph"/>
        <w:numPr>
          <w:ilvl w:val="0"/>
          <w:numId w:val="6"/>
        </w:numPr>
        <w:tabs>
          <w:tab w:val="left" w:pos="5259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Committee is an advisory body who reports to the Vice President of Student Affairs</w:t>
      </w:r>
    </w:p>
    <w:p w:rsidR="000D54DB" w:rsidRDefault="00F613FF" w:rsidP="00F613FF">
      <w:pPr>
        <w:pStyle w:val="ListParagraph"/>
        <w:numPr>
          <w:ilvl w:val="1"/>
          <w:numId w:val="6"/>
        </w:numPr>
        <w:tabs>
          <w:tab w:val="left" w:pos="5259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will</w:t>
      </w:r>
      <w:r w:rsidR="000D54DB" w:rsidRPr="000D54DB">
        <w:rPr>
          <w:rFonts w:asciiTheme="majorHAnsi" w:hAnsiTheme="majorHAnsi"/>
        </w:rPr>
        <w:t xml:space="preserve"> manage the work of various </w:t>
      </w:r>
      <w:r>
        <w:rPr>
          <w:rFonts w:asciiTheme="majorHAnsi" w:hAnsiTheme="majorHAnsi"/>
        </w:rPr>
        <w:t xml:space="preserve">student success </w:t>
      </w:r>
      <w:r w:rsidR="000D54DB" w:rsidRPr="000D54DB">
        <w:rPr>
          <w:rFonts w:asciiTheme="majorHAnsi" w:hAnsiTheme="majorHAnsi"/>
        </w:rPr>
        <w:t xml:space="preserve">initiatives </w:t>
      </w:r>
      <w:r w:rsidR="000D54DB">
        <w:rPr>
          <w:rFonts w:asciiTheme="majorHAnsi" w:hAnsiTheme="majorHAnsi"/>
        </w:rPr>
        <w:t xml:space="preserve"> </w:t>
      </w:r>
    </w:p>
    <w:p w:rsidR="000D54DB" w:rsidRDefault="000D54DB" w:rsidP="00E10822">
      <w:pPr>
        <w:pStyle w:val="ListParagraph"/>
        <w:numPr>
          <w:ilvl w:val="0"/>
          <w:numId w:val="6"/>
        </w:numPr>
        <w:tabs>
          <w:tab w:val="left" w:pos="5259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Membership is designed to provide a variety of perspective</w:t>
      </w:r>
      <w:r w:rsidR="00F613FF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</w:t>
      </w:r>
    </w:p>
    <w:p w:rsidR="000D54DB" w:rsidRDefault="000D54DB" w:rsidP="00F613FF">
      <w:pPr>
        <w:pStyle w:val="ListParagraph"/>
        <w:numPr>
          <w:ilvl w:val="1"/>
          <w:numId w:val="6"/>
        </w:numPr>
        <w:tabs>
          <w:tab w:val="left" w:pos="5259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Suggestion to include two students and allow for designees</w:t>
      </w:r>
    </w:p>
    <w:p w:rsidR="00237BB4" w:rsidRDefault="00237BB4" w:rsidP="00237BB4">
      <w:pPr>
        <w:tabs>
          <w:tab w:val="left" w:pos="5259"/>
        </w:tabs>
        <w:spacing w:after="0" w:line="240" w:lineRule="auto"/>
        <w:rPr>
          <w:rFonts w:asciiTheme="majorHAnsi" w:hAnsiTheme="majorHAnsi"/>
        </w:rPr>
      </w:pPr>
    </w:p>
    <w:p w:rsidR="00237BB4" w:rsidRDefault="00237BB4" w:rsidP="00237BB4">
      <w:pPr>
        <w:tabs>
          <w:tab w:val="left" w:pos="5259"/>
        </w:tabs>
        <w:spacing w:after="0" w:line="240" w:lineRule="auto"/>
        <w:rPr>
          <w:rFonts w:asciiTheme="majorHAnsi" w:hAnsiTheme="majorHAnsi"/>
          <w:b/>
          <w:color w:val="C00000"/>
        </w:rPr>
      </w:pPr>
      <w:r w:rsidRPr="00237BB4">
        <w:rPr>
          <w:rFonts w:asciiTheme="majorHAnsi" w:hAnsiTheme="majorHAnsi"/>
          <w:b/>
          <w:color w:val="C00000"/>
        </w:rPr>
        <w:t>SUMMER BRIDGE</w:t>
      </w:r>
    </w:p>
    <w:p w:rsidR="006F4829" w:rsidRPr="006F4829" w:rsidRDefault="00AC50E0" w:rsidP="006F4829">
      <w:pPr>
        <w:tabs>
          <w:tab w:val="left" w:pos="5259"/>
        </w:tabs>
        <w:spacing w:after="0" w:line="240" w:lineRule="auto"/>
        <w:rPr>
          <w:rFonts w:asciiTheme="majorHAnsi" w:hAnsiTheme="majorHAnsi"/>
          <w:i/>
          <w:sz w:val="20"/>
          <w:szCs w:val="20"/>
        </w:rPr>
      </w:pPr>
      <w:hyperlink r:id="rId20" w:history="1">
        <w:r w:rsidR="006F4829" w:rsidRPr="006F4829">
          <w:rPr>
            <w:rStyle w:val="Hyperlink"/>
            <w:rFonts w:asciiTheme="majorHAnsi" w:hAnsiTheme="majorHAnsi"/>
            <w:i/>
            <w:sz w:val="20"/>
            <w:szCs w:val="20"/>
          </w:rPr>
          <w:t>https://committees.kccd.edu/sites/committees.kccd.edu/files/Summer%20Bridge%202016.pdf</w:t>
        </w:r>
      </w:hyperlink>
      <w:r w:rsidR="006F4829" w:rsidRPr="006F4829">
        <w:rPr>
          <w:rFonts w:asciiTheme="majorHAnsi" w:hAnsiTheme="majorHAnsi"/>
          <w:i/>
          <w:sz w:val="20"/>
          <w:szCs w:val="20"/>
        </w:rPr>
        <w:t xml:space="preserve"> </w:t>
      </w:r>
    </w:p>
    <w:p w:rsidR="006F4829" w:rsidRDefault="006F4829" w:rsidP="00237BB4">
      <w:pPr>
        <w:tabs>
          <w:tab w:val="left" w:pos="5259"/>
        </w:tabs>
        <w:spacing w:after="0" w:line="240" w:lineRule="auto"/>
        <w:rPr>
          <w:rFonts w:asciiTheme="majorHAnsi" w:hAnsiTheme="majorHAnsi"/>
        </w:rPr>
      </w:pPr>
      <w:r w:rsidRPr="006F4829">
        <w:rPr>
          <w:rFonts w:asciiTheme="majorHAnsi" w:hAnsiTheme="majorHAnsi"/>
        </w:rPr>
        <w:t xml:space="preserve">Lesley Bonds and Kimberly Bligh provided the highlights below from the posted document.  </w:t>
      </w:r>
    </w:p>
    <w:p w:rsidR="002765BC" w:rsidRPr="00237BB4" w:rsidRDefault="00B62438" w:rsidP="00E10822">
      <w:pPr>
        <w:pStyle w:val="ListParagraph"/>
        <w:numPr>
          <w:ilvl w:val="0"/>
          <w:numId w:val="7"/>
        </w:numPr>
        <w:tabs>
          <w:tab w:val="left" w:pos="5259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R</w:t>
      </w:r>
      <w:r w:rsidR="00237BB4" w:rsidRPr="00237BB4">
        <w:rPr>
          <w:rFonts w:asciiTheme="majorHAnsi" w:hAnsiTheme="majorHAnsi"/>
        </w:rPr>
        <w:t>eached approximately 450 students</w:t>
      </w:r>
      <w:r>
        <w:rPr>
          <w:rFonts w:asciiTheme="majorHAnsi" w:hAnsiTheme="majorHAnsi"/>
        </w:rPr>
        <w:t xml:space="preserve"> in 2015: 3 day per week, 3 hours per day; course was ½ unit; ran 20 sections </w:t>
      </w:r>
      <w:r w:rsidR="00237BB4" w:rsidRPr="00237BB4">
        <w:rPr>
          <w:rFonts w:asciiTheme="majorHAnsi" w:hAnsiTheme="majorHAnsi"/>
        </w:rPr>
        <w:t>from May to August</w:t>
      </w:r>
    </w:p>
    <w:p w:rsidR="00237BB4" w:rsidRPr="00237BB4" w:rsidRDefault="00B62438" w:rsidP="00E10822">
      <w:pPr>
        <w:pStyle w:val="ListParagraph"/>
        <w:numPr>
          <w:ilvl w:val="0"/>
          <w:numId w:val="7"/>
        </w:numPr>
        <w:tabs>
          <w:tab w:val="left" w:pos="5259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2016 g</w:t>
      </w:r>
      <w:r w:rsidR="00237BB4" w:rsidRPr="00237BB4">
        <w:rPr>
          <w:rFonts w:asciiTheme="majorHAnsi" w:hAnsiTheme="majorHAnsi"/>
        </w:rPr>
        <w:t>oal is to reach 2000 students</w:t>
      </w:r>
      <w:r w:rsidR="00F613FF">
        <w:rPr>
          <w:rFonts w:asciiTheme="majorHAnsi" w:hAnsiTheme="majorHAnsi"/>
        </w:rPr>
        <w:t>; moving from 3-day to 1-day sessions to accommodate student needs</w:t>
      </w:r>
    </w:p>
    <w:p w:rsidR="006F4829" w:rsidRDefault="006F4829" w:rsidP="00E10822">
      <w:pPr>
        <w:pStyle w:val="ListParagraph"/>
        <w:numPr>
          <w:ilvl w:val="0"/>
          <w:numId w:val="7"/>
        </w:numPr>
        <w:tabs>
          <w:tab w:val="left" w:pos="5259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Discipline faculty have been identified and trained.</w:t>
      </w:r>
    </w:p>
    <w:p w:rsidR="006F4829" w:rsidRPr="006F4829" w:rsidRDefault="00237BB4" w:rsidP="00B62438">
      <w:pPr>
        <w:pStyle w:val="ListParagraph"/>
        <w:numPr>
          <w:ilvl w:val="1"/>
          <w:numId w:val="18"/>
        </w:numPr>
        <w:tabs>
          <w:tab w:val="left" w:pos="5259"/>
        </w:tabs>
        <w:spacing w:after="0" w:line="240" w:lineRule="auto"/>
        <w:rPr>
          <w:rFonts w:asciiTheme="majorHAnsi" w:hAnsiTheme="majorHAnsi"/>
        </w:rPr>
      </w:pPr>
      <w:r w:rsidRPr="00237BB4">
        <w:rPr>
          <w:rFonts w:asciiTheme="majorHAnsi" w:hAnsiTheme="majorHAnsi"/>
        </w:rPr>
        <w:t xml:space="preserve">Engage all new faculty hires; </w:t>
      </w:r>
      <w:r w:rsidR="00B62438">
        <w:rPr>
          <w:rFonts w:asciiTheme="majorHAnsi" w:hAnsiTheme="majorHAnsi"/>
        </w:rPr>
        <w:t xml:space="preserve">new faculty may </w:t>
      </w:r>
      <w:r w:rsidRPr="00237BB4">
        <w:rPr>
          <w:rFonts w:asciiTheme="majorHAnsi" w:hAnsiTheme="majorHAnsi"/>
        </w:rPr>
        <w:t xml:space="preserve">attend and apprentice this summer with </w:t>
      </w:r>
      <w:r w:rsidR="00B62438">
        <w:rPr>
          <w:rFonts w:asciiTheme="majorHAnsi" w:hAnsiTheme="majorHAnsi"/>
        </w:rPr>
        <w:t xml:space="preserve">the </w:t>
      </w:r>
      <w:r w:rsidRPr="00237BB4">
        <w:rPr>
          <w:rFonts w:asciiTheme="majorHAnsi" w:hAnsiTheme="majorHAnsi"/>
        </w:rPr>
        <w:t xml:space="preserve">goal </w:t>
      </w:r>
      <w:r w:rsidR="00B62438">
        <w:rPr>
          <w:rFonts w:asciiTheme="majorHAnsi" w:hAnsiTheme="majorHAnsi"/>
        </w:rPr>
        <w:t>to teach</w:t>
      </w:r>
      <w:r w:rsidRPr="00237BB4">
        <w:rPr>
          <w:rFonts w:asciiTheme="majorHAnsi" w:hAnsiTheme="majorHAnsi"/>
        </w:rPr>
        <w:t xml:space="preserve"> </w:t>
      </w:r>
      <w:r w:rsidR="00B62438">
        <w:rPr>
          <w:rFonts w:asciiTheme="majorHAnsi" w:hAnsiTheme="majorHAnsi"/>
        </w:rPr>
        <w:t>in 2017</w:t>
      </w:r>
      <w:r w:rsidRPr="00237BB4">
        <w:rPr>
          <w:rFonts w:asciiTheme="majorHAnsi" w:hAnsiTheme="majorHAnsi"/>
        </w:rPr>
        <w:t xml:space="preserve">; </w:t>
      </w:r>
      <w:r w:rsidRPr="006F4829">
        <w:rPr>
          <w:rFonts w:asciiTheme="majorHAnsi" w:hAnsiTheme="majorHAnsi"/>
        </w:rPr>
        <w:t xml:space="preserve">may consider extending invitation </w:t>
      </w:r>
      <w:r w:rsidR="00B62438">
        <w:rPr>
          <w:rFonts w:asciiTheme="majorHAnsi" w:hAnsiTheme="majorHAnsi"/>
        </w:rPr>
        <w:t xml:space="preserve">to </w:t>
      </w:r>
      <w:r w:rsidRPr="006F4829">
        <w:rPr>
          <w:rFonts w:asciiTheme="majorHAnsi" w:hAnsiTheme="majorHAnsi"/>
        </w:rPr>
        <w:t>all faculty</w:t>
      </w:r>
    </w:p>
    <w:p w:rsidR="006F4829" w:rsidRPr="006F4829" w:rsidRDefault="006F4829" w:rsidP="00B62438">
      <w:pPr>
        <w:pStyle w:val="ListParagraph"/>
        <w:numPr>
          <w:ilvl w:val="1"/>
          <w:numId w:val="18"/>
        </w:numPr>
        <w:tabs>
          <w:tab w:val="left" w:pos="5259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Others who would like to be involved as mentors can plan to join the group during lunch</w:t>
      </w:r>
    </w:p>
    <w:p w:rsidR="00F613FF" w:rsidRDefault="00F613FF" w:rsidP="00E10822">
      <w:pPr>
        <w:pStyle w:val="ListParagraph"/>
        <w:numPr>
          <w:ilvl w:val="0"/>
          <w:numId w:val="7"/>
        </w:numPr>
        <w:tabs>
          <w:tab w:val="left" w:pos="5259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Funding: </w:t>
      </w:r>
    </w:p>
    <w:p w:rsidR="00F613FF" w:rsidRDefault="00F613FF" w:rsidP="00F613FF">
      <w:pPr>
        <w:pStyle w:val="ListParagraph"/>
        <w:numPr>
          <w:ilvl w:val="1"/>
          <w:numId w:val="19"/>
        </w:numPr>
        <w:tabs>
          <w:tab w:val="left" w:pos="5259"/>
        </w:tabs>
        <w:spacing w:after="0" w:line="240" w:lineRule="auto"/>
        <w:rPr>
          <w:rFonts w:asciiTheme="majorHAnsi" w:hAnsiTheme="majorHAnsi"/>
        </w:rPr>
      </w:pPr>
      <w:r w:rsidRPr="00F613FF">
        <w:rPr>
          <w:rFonts w:asciiTheme="majorHAnsi" w:hAnsiTheme="majorHAnsi"/>
        </w:rPr>
        <w:t xml:space="preserve">SSSP is funding 4 </w:t>
      </w:r>
      <w:r>
        <w:rPr>
          <w:rFonts w:asciiTheme="majorHAnsi" w:hAnsiTheme="majorHAnsi"/>
        </w:rPr>
        <w:t>additional student peer mentors</w:t>
      </w:r>
      <w:r w:rsidRPr="00F613FF">
        <w:rPr>
          <w:rFonts w:asciiTheme="majorHAnsi" w:hAnsiTheme="majorHAnsi"/>
        </w:rPr>
        <w:t xml:space="preserve"> </w:t>
      </w:r>
    </w:p>
    <w:p w:rsidR="00237BB4" w:rsidRPr="00F613FF" w:rsidRDefault="00237BB4" w:rsidP="00F613FF">
      <w:pPr>
        <w:pStyle w:val="ListParagraph"/>
        <w:numPr>
          <w:ilvl w:val="1"/>
          <w:numId w:val="19"/>
        </w:numPr>
        <w:tabs>
          <w:tab w:val="left" w:pos="5259"/>
        </w:tabs>
        <w:spacing w:after="0" w:line="240" w:lineRule="auto"/>
        <w:rPr>
          <w:rFonts w:asciiTheme="majorHAnsi" w:hAnsiTheme="majorHAnsi"/>
        </w:rPr>
      </w:pPr>
      <w:r w:rsidRPr="00F613FF">
        <w:rPr>
          <w:rFonts w:asciiTheme="majorHAnsi" w:hAnsiTheme="majorHAnsi"/>
        </w:rPr>
        <w:t>Title V will fund text books and supplies</w:t>
      </w:r>
    </w:p>
    <w:p w:rsidR="00237BB4" w:rsidRPr="006F4829" w:rsidRDefault="00237BB4" w:rsidP="00F613FF">
      <w:pPr>
        <w:pStyle w:val="ListParagraph"/>
        <w:numPr>
          <w:ilvl w:val="1"/>
          <w:numId w:val="19"/>
        </w:numPr>
        <w:tabs>
          <w:tab w:val="left" w:pos="5259"/>
        </w:tabs>
        <w:spacing w:after="0" w:line="240" w:lineRule="auto"/>
        <w:rPr>
          <w:rFonts w:asciiTheme="majorHAnsi" w:hAnsiTheme="majorHAnsi"/>
        </w:rPr>
      </w:pPr>
      <w:r w:rsidRPr="00237BB4">
        <w:rPr>
          <w:rFonts w:asciiTheme="majorHAnsi" w:hAnsiTheme="majorHAnsi"/>
        </w:rPr>
        <w:t>SSSP will continue to fund personnel and event costs</w:t>
      </w:r>
    </w:p>
    <w:p w:rsidR="00237BB4" w:rsidRDefault="00F613FF" w:rsidP="00E10822">
      <w:pPr>
        <w:pStyle w:val="ListParagraph"/>
        <w:numPr>
          <w:ilvl w:val="0"/>
          <w:numId w:val="7"/>
        </w:numPr>
        <w:tabs>
          <w:tab w:val="left" w:pos="5259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Student will be directed</w:t>
      </w:r>
      <w:r w:rsidR="00237BB4" w:rsidRPr="00237BB4">
        <w:rPr>
          <w:rFonts w:asciiTheme="majorHAnsi" w:hAnsiTheme="majorHAnsi"/>
        </w:rPr>
        <w:t xml:space="preserve"> to specific session</w:t>
      </w:r>
      <w:r>
        <w:rPr>
          <w:rFonts w:asciiTheme="majorHAnsi" w:hAnsiTheme="majorHAnsi"/>
        </w:rPr>
        <w:t>s</w:t>
      </w:r>
      <w:r w:rsidR="00237BB4" w:rsidRPr="00237BB4">
        <w:rPr>
          <w:rFonts w:asciiTheme="majorHAnsi" w:hAnsiTheme="majorHAnsi"/>
        </w:rPr>
        <w:t xml:space="preserve"> based on meta-major</w:t>
      </w:r>
    </w:p>
    <w:p w:rsidR="00237BB4" w:rsidRDefault="00237BB4" w:rsidP="00E10822">
      <w:pPr>
        <w:pStyle w:val="ListParagraph"/>
        <w:numPr>
          <w:ilvl w:val="0"/>
          <w:numId w:val="7"/>
        </w:numPr>
        <w:tabs>
          <w:tab w:val="left" w:pos="5259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Recruit</w:t>
      </w:r>
      <w:r w:rsidR="00F613FF">
        <w:rPr>
          <w:rFonts w:asciiTheme="majorHAnsi" w:hAnsiTheme="majorHAnsi"/>
        </w:rPr>
        <w:t>ing</w:t>
      </w:r>
      <w:r>
        <w:rPr>
          <w:rFonts w:asciiTheme="majorHAnsi" w:hAnsiTheme="majorHAnsi"/>
        </w:rPr>
        <w:t xml:space="preserve"> high school seniors; </w:t>
      </w:r>
      <w:proofErr w:type="spellStart"/>
      <w:r>
        <w:rPr>
          <w:rFonts w:asciiTheme="majorHAnsi" w:hAnsiTheme="majorHAnsi"/>
        </w:rPr>
        <w:t>CalSoap</w:t>
      </w:r>
      <w:proofErr w:type="spellEnd"/>
      <w:r>
        <w:rPr>
          <w:rFonts w:asciiTheme="majorHAnsi" w:hAnsiTheme="majorHAnsi"/>
        </w:rPr>
        <w:t xml:space="preserve"> will bus large student groups</w:t>
      </w:r>
    </w:p>
    <w:p w:rsidR="006F4829" w:rsidRDefault="006F4829" w:rsidP="00E10822">
      <w:pPr>
        <w:pStyle w:val="ListParagraph"/>
        <w:numPr>
          <w:ilvl w:val="0"/>
          <w:numId w:val="7"/>
        </w:numPr>
        <w:tabs>
          <w:tab w:val="left" w:pos="5259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Career exploration week will include Counselors </w:t>
      </w:r>
    </w:p>
    <w:p w:rsidR="00237BB4" w:rsidRPr="00F613FF" w:rsidRDefault="006F4829" w:rsidP="00F613FF">
      <w:pPr>
        <w:pStyle w:val="ListParagraph"/>
        <w:numPr>
          <w:ilvl w:val="0"/>
          <w:numId w:val="7"/>
        </w:numPr>
        <w:tabs>
          <w:tab w:val="left" w:pos="5259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Suggestion to have </w:t>
      </w:r>
      <w:r w:rsidR="00F613FF">
        <w:rPr>
          <w:rFonts w:asciiTheme="majorHAnsi" w:hAnsiTheme="majorHAnsi"/>
        </w:rPr>
        <w:t xml:space="preserve">future </w:t>
      </w:r>
      <w:r>
        <w:rPr>
          <w:rFonts w:asciiTheme="majorHAnsi" w:hAnsiTheme="majorHAnsi"/>
        </w:rPr>
        <w:t xml:space="preserve">dates for Summer Bridge by February 1 </w:t>
      </w:r>
      <w:r w:rsidR="00E10822">
        <w:rPr>
          <w:rFonts w:asciiTheme="majorHAnsi" w:hAnsiTheme="majorHAnsi"/>
        </w:rPr>
        <w:t xml:space="preserve">to allow those visiting high schools can help promote </w:t>
      </w:r>
    </w:p>
    <w:p w:rsidR="00237BB4" w:rsidRPr="00F613FF" w:rsidRDefault="00237BB4" w:rsidP="00F613F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  <w:r w:rsidRPr="00F613FF">
        <w:rPr>
          <w:rFonts w:asciiTheme="majorHAnsi" w:hAnsiTheme="majorHAnsi" w:cs="Calibri"/>
          <w:bCs/>
          <w:color w:val="000000"/>
        </w:rPr>
        <w:t xml:space="preserve">Schedule: </w:t>
      </w:r>
    </w:p>
    <w:p w:rsidR="00237BB4" w:rsidRPr="00F613FF" w:rsidRDefault="00237BB4" w:rsidP="00F613FF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  <w:r w:rsidRPr="00F613FF">
        <w:rPr>
          <w:rFonts w:asciiTheme="majorHAnsi" w:hAnsiTheme="majorHAnsi" w:cs="Calibri"/>
          <w:color w:val="000000"/>
        </w:rPr>
        <w:t xml:space="preserve">Week 1: Arts, Humanities, Communication, and Design (May 23-27) </w:t>
      </w:r>
    </w:p>
    <w:p w:rsidR="00237BB4" w:rsidRPr="00F613FF" w:rsidRDefault="00237BB4" w:rsidP="00F613FF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  <w:r w:rsidRPr="00F613FF">
        <w:rPr>
          <w:rFonts w:asciiTheme="majorHAnsi" w:hAnsiTheme="majorHAnsi" w:cs="Calibri"/>
          <w:color w:val="000000"/>
        </w:rPr>
        <w:t xml:space="preserve">Week 2: Business, Industry, Manufacturing, Agriculture (May 30-June 3) </w:t>
      </w:r>
    </w:p>
    <w:p w:rsidR="006F4829" w:rsidRPr="00F613FF" w:rsidRDefault="00237BB4" w:rsidP="00F613FF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  <w:r w:rsidRPr="00F613FF">
        <w:rPr>
          <w:rFonts w:asciiTheme="majorHAnsi" w:hAnsiTheme="majorHAnsi" w:cs="Calibri"/>
          <w:color w:val="000000"/>
        </w:rPr>
        <w:t xml:space="preserve">Week 3: Education, Social Behavioral Sciences, and Human Services (June 6-June 10) </w:t>
      </w:r>
    </w:p>
    <w:p w:rsidR="006F4829" w:rsidRPr="00F613FF" w:rsidRDefault="00237BB4" w:rsidP="00F613FF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  <w:r w:rsidRPr="00F613FF">
        <w:rPr>
          <w:rFonts w:asciiTheme="majorHAnsi" w:hAnsiTheme="majorHAnsi" w:cs="Calibri"/>
          <w:color w:val="000000"/>
        </w:rPr>
        <w:t xml:space="preserve">Summer School: Rural Bridge and Cal-SOAP Bridges (June 13-July 22) </w:t>
      </w:r>
    </w:p>
    <w:p w:rsidR="00237BB4" w:rsidRPr="00233B86" w:rsidRDefault="00237BB4" w:rsidP="00F613FF">
      <w:pPr>
        <w:pStyle w:val="ListParagraph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  <w:r w:rsidRPr="00233B86">
        <w:rPr>
          <w:rFonts w:asciiTheme="majorHAnsi" w:hAnsiTheme="majorHAnsi" w:cs="Calibri"/>
          <w:color w:val="000000"/>
        </w:rPr>
        <w:lastRenderedPageBreak/>
        <w:t xml:space="preserve">2 day bridges to engage Delano campus </w:t>
      </w:r>
    </w:p>
    <w:p w:rsidR="00237BB4" w:rsidRPr="00233B86" w:rsidRDefault="00237BB4" w:rsidP="00F613FF">
      <w:pPr>
        <w:pStyle w:val="ListParagraph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  <w:r w:rsidRPr="00233B86">
        <w:rPr>
          <w:rFonts w:asciiTheme="majorHAnsi" w:hAnsiTheme="majorHAnsi" w:cs="Calibri"/>
          <w:color w:val="000000"/>
        </w:rPr>
        <w:t xml:space="preserve">Work directly with high school counselors </w:t>
      </w:r>
    </w:p>
    <w:p w:rsidR="00237BB4" w:rsidRPr="00233B86" w:rsidRDefault="00237BB4" w:rsidP="00F613FF">
      <w:pPr>
        <w:pStyle w:val="ListParagraph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  <w:r w:rsidRPr="00233B86">
        <w:rPr>
          <w:rFonts w:asciiTheme="majorHAnsi" w:hAnsiTheme="majorHAnsi" w:cs="Calibri"/>
          <w:color w:val="000000"/>
        </w:rPr>
        <w:t xml:space="preserve">Provide transportation to and from high school </w:t>
      </w:r>
    </w:p>
    <w:p w:rsidR="00237BB4" w:rsidRPr="00F613FF" w:rsidRDefault="00237BB4" w:rsidP="00F613FF">
      <w:pPr>
        <w:pStyle w:val="ListParagraph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  <w:r w:rsidRPr="00233B86">
        <w:rPr>
          <w:rFonts w:asciiTheme="majorHAnsi" w:hAnsiTheme="majorHAnsi" w:cs="Calibri"/>
          <w:color w:val="000000"/>
        </w:rPr>
        <w:t xml:space="preserve">Cal-SOAP to provide funding </w:t>
      </w:r>
    </w:p>
    <w:p w:rsidR="00233B86" w:rsidRPr="00F613FF" w:rsidRDefault="00237BB4" w:rsidP="00F613FF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  <w:r w:rsidRPr="00F613FF">
        <w:rPr>
          <w:rFonts w:asciiTheme="majorHAnsi" w:hAnsiTheme="majorHAnsi" w:cs="Calibri"/>
          <w:color w:val="000000"/>
        </w:rPr>
        <w:t>Week 4: Car</w:t>
      </w:r>
      <w:r w:rsidR="00233B86" w:rsidRPr="00F613FF">
        <w:rPr>
          <w:rFonts w:asciiTheme="majorHAnsi" w:hAnsiTheme="majorHAnsi" w:cs="Calibri"/>
          <w:color w:val="000000"/>
        </w:rPr>
        <w:t>eer Exploration Week (July 25-29)</w:t>
      </w:r>
    </w:p>
    <w:p w:rsidR="00237BB4" w:rsidRPr="00F613FF" w:rsidRDefault="00237BB4" w:rsidP="00F613FF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  <w:r w:rsidRPr="00F613FF">
        <w:rPr>
          <w:rFonts w:asciiTheme="majorHAnsi" w:hAnsiTheme="majorHAnsi" w:cs="Calibri"/>
          <w:color w:val="000000"/>
        </w:rPr>
        <w:t xml:space="preserve">Week 5: Health Science (August 1-5) </w:t>
      </w:r>
    </w:p>
    <w:p w:rsidR="00237BB4" w:rsidRPr="00F613FF" w:rsidRDefault="00237BB4" w:rsidP="00F613FF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  <w:r w:rsidRPr="00F613FF">
        <w:rPr>
          <w:rFonts w:asciiTheme="majorHAnsi" w:hAnsiTheme="majorHAnsi" w:cs="Calibri"/>
          <w:color w:val="000000"/>
        </w:rPr>
        <w:t xml:space="preserve">Week 6: STEM (August 8-12) </w:t>
      </w:r>
    </w:p>
    <w:p w:rsidR="00237BB4" w:rsidRPr="00237BB4" w:rsidRDefault="00237BB4" w:rsidP="00237BB4">
      <w:pPr>
        <w:pStyle w:val="ListParagraph"/>
        <w:tabs>
          <w:tab w:val="left" w:pos="5259"/>
        </w:tabs>
        <w:spacing w:after="0" w:line="240" w:lineRule="auto"/>
        <w:rPr>
          <w:rFonts w:asciiTheme="majorHAnsi" w:hAnsiTheme="majorHAnsi"/>
        </w:rPr>
      </w:pPr>
    </w:p>
    <w:p w:rsidR="00237BB4" w:rsidRDefault="00237BB4" w:rsidP="002765BC">
      <w:pPr>
        <w:tabs>
          <w:tab w:val="left" w:pos="5259"/>
        </w:tabs>
        <w:spacing w:after="0" w:line="240" w:lineRule="auto"/>
        <w:rPr>
          <w:rFonts w:asciiTheme="majorHAnsi" w:hAnsiTheme="majorHAnsi"/>
        </w:rPr>
      </w:pPr>
    </w:p>
    <w:p w:rsidR="00237BB4" w:rsidRPr="00237BB4" w:rsidRDefault="00237BB4" w:rsidP="002765BC">
      <w:pPr>
        <w:tabs>
          <w:tab w:val="left" w:pos="5259"/>
        </w:tabs>
        <w:spacing w:after="0" w:line="240" w:lineRule="auto"/>
        <w:rPr>
          <w:rFonts w:asciiTheme="majorHAnsi" w:hAnsiTheme="majorHAnsi"/>
        </w:rPr>
      </w:pPr>
    </w:p>
    <w:p w:rsidR="002765BC" w:rsidRDefault="002765BC" w:rsidP="002765BC">
      <w:pPr>
        <w:tabs>
          <w:tab w:val="left" w:pos="5259"/>
        </w:tabs>
        <w:spacing w:after="0" w:line="240" w:lineRule="auto"/>
        <w:rPr>
          <w:rFonts w:asciiTheme="majorHAnsi" w:hAnsiTheme="majorHAnsi"/>
          <w:b/>
          <w:color w:val="C00000"/>
        </w:rPr>
      </w:pPr>
    </w:p>
    <w:p w:rsidR="002765BC" w:rsidRDefault="002765BC" w:rsidP="002765BC">
      <w:pPr>
        <w:tabs>
          <w:tab w:val="left" w:pos="5259"/>
        </w:tabs>
        <w:spacing w:after="0" w:line="240" w:lineRule="auto"/>
        <w:rPr>
          <w:rFonts w:asciiTheme="majorHAnsi" w:hAnsiTheme="majorHAnsi"/>
          <w:b/>
          <w:color w:val="C00000"/>
        </w:rPr>
      </w:pPr>
    </w:p>
    <w:p w:rsidR="00C365A6" w:rsidRDefault="00C365A6" w:rsidP="00A35046">
      <w:pPr>
        <w:spacing w:after="0" w:line="240" w:lineRule="auto"/>
        <w:rPr>
          <w:rFonts w:asciiTheme="majorHAnsi" w:hAnsiTheme="majorHAnsi"/>
        </w:rPr>
      </w:pPr>
    </w:p>
    <w:p w:rsidR="001B28A2" w:rsidRPr="001B28A2" w:rsidRDefault="001B28A2" w:rsidP="00506205">
      <w:pPr>
        <w:pStyle w:val="ListParagraph"/>
        <w:spacing w:after="0" w:line="240" w:lineRule="auto"/>
        <w:rPr>
          <w:rFonts w:asciiTheme="majorHAnsi" w:hAnsiTheme="majorHAnsi"/>
        </w:rPr>
      </w:pPr>
    </w:p>
    <w:sectPr w:rsidR="001B28A2" w:rsidRPr="001B28A2" w:rsidSect="005425D4">
      <w:footerReference w:type="default" r:id="rId21"/>
      <w:pgSz w:w="12240" w:h="15840"/>
      <w:pgMar w:top="1354" w:right="1440" w:bottom="90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9DF" w:rsidRDefault="005829DF" w:rsidP="00B57C34">
      <w:pPr>
        <w:spacing w:after="0" w:line="240" w:lineRule="auto"/>
      </w:pPr>
      <w:r>
        <w:separator/>
      </w:r>
    </w:p>
  </w:endnote>
  <w:endnote w:type="continuationSeparator" w:id="0">
    <w:p w:rsidR="005829DF" w:rsidRDefault="005829DF" w:rsidP="00B57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3267153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</w:rPr>
    </w:sdtEndPr>
    <w:sdtContent>
      <w:p w:rsidR="00B57C34" w:rsidRPr="005425D4" w:rsidRDefault="00B57C34">
        <w:pPr>
          <w:pStyle w:val="Footer"/>
          <w:jc w:val="right"/>
          <w:rPr>
            <w:rFonts w:asciiTheme="majorHAnsi" w:hAnsiTheme="majorHAnsi"/>
          </w:rPr>
        </w:pPr>
        <w:r w:rsidRPr="005425D4">
          <w:rPr>
            <w:rFonts w:asciiTheme="majorHAnsi" w:hAnsiTheme="majorHAnsi"/>
          </w:rPr>
          <w:fldChar w:fldCharType="begin"/>
        </w:r>
        <w:r w:rsidRPr="005425D4">
          <w:rPr>
            <w:rFonts w:asciiTheme="majorHAnsi" w:hAnsiTheme="majorHAnsi"/>
          </w:rPr>
          <w:instrText xml:space="preserve"> PAGE   \* MERGEFORMAT </w:instrText>
        </w:r>
        <w:r w:rsidRPr="005425D4">
          <w:rPr>
            <w:rFonts w:asciiTheme="majorHAnsi" w:hAnsiTheme="majorHAnsi"/>
          </w:rPr>
          <w:fldChar w:fldCharType="separate"/>
        </w:r>
        <w:r w:rsidR="00BF31B3">
          <w:rPr>
            <w:rFonts w:asciiTheme="majorHAnsi" w:hAnsiTheme="majorHAnsi"/>
            <w:noProof/>
          </w:rPr>
          <w:t>4</w:t>
        </w:r>
        <w:r w:rsidRPr="005425D4">
          <w:rPr>
            <w:rFonts w:asciiTheme="majorHAnsi" w:hAnsiTheme="majorHAnsi"/>
            <w:noProof/>
          </w:rPr>
          <w:fldChar w:fldCharType="end"/>
        </w:r>
      </w:p>
    </w:sdtContent>
  </w:sdt>
  <w:p w:rsidR="00B57C34" w:rsidRDefault="00B57C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9DF" w:rsidRDefault="005829DF" w:rsidP="00B57C34">
      <w:pPr>
        <w:spacing w:after="0" w:line="240" w:lineRule="auto"/>
      </w:pPr>
      <w:r>
        <w:separator/>
      </w:r>
    </w:p>
  </w:footnote>
  <w:footnote w:type="continuationSeparator" w:id="0">
    <w:p w:rsidR="005829DF" w:rsidRDefault="005829DF" w:rsidP="00B57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51F"/>
    <w:multiLevelType w:val="hybridMultilevel"/>
    <w:tmpl w:val="D66ED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74CDE"/>
    <w:multiLevelType w:val="hybridMultilevel"/>
    <w:tmpl w:val="70280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25E72"/>
    <w:multiLevelType w:val="hybridMultilevel"/>
    <w:tmpl w:val="B8D0A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E8E6C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F69E1"/>
    <w:multiLevelType w:val="hybridMultilevel"/>
    <w:tmpl w:val="6BA048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3B3950"/>
    <w:multiLevelType w:val="hybridMultilevel"/>
    <w:tmpl w:val="D9647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F57B2"/>
    <w:multiLevelType w:val="hybridMultilevel"/>
    <w:tmpl w:val="297278B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27E5320E"/>
    <w:multiLevelType w:val="hybridMultilevel"/>
    <w:tmpl w:val="ECD0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820B2"/>
    <w:multiLevelType w:val="hybridMultilevel"/>
    <w:tmpl w:val="1FB26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5728BD"/>
    <w:multiLevelType w:val="hybridMultilevel"/>
    <w:tmpl w:val="A18C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D32163"/>
    <w:multiLevelType w:val="hybridMultilevel"/>
    <w:tmpl w:val="1A42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5E612F"/>
    <w:multiLevelType w:val="hybridMultilevel"/>
    <w:tmpl w:val="F6ACC9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074372"/>
    <w:multiLevelType w:val="hybridMultilevel"/>
    <w:tmpl w:val="7FD20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C86C2A"/>
    <w:multiLevelType w:val="hybridMultilevel"/>
    <w:tmpl w:val="D0A4B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2072967"/>
    <w:multiLevelType w:val="hybridMultilevel"/>
    <w:tmpl w:val="02F24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187B77"/>
    <w:multiLevelType w:val="hybridMultilevel"/>
    <w:tmpl w:val="BFC44E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2327435"/>
    <w:multiLevelType w:val="hybridMultilevel"/>
    <w:tmpl w:val="F2B4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E83E30"/>
    <w:multiLevelType w:val="hybridMultilevel"/>
    <w:tmpl w:val="FAFAD246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6A6F7296"/>
    <w:multiLevelType w:val="hybridMultilevel"/>
    <w:tmpl w:val="76ECC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2E0C9A"/>
    <w:multiLevelType w:val="hybridMultilevel"/>
    <w:tmpl w:val="513E1B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17260DE"/>
    <w:multiLevelType w:val="hybridMultilevel"/>
    <w:tmpl w:val="E8DCF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B7479D"/>
    <w:multiLevelType w:val="hybridMultilevel"/>
    <w:tmpl w:val="2CF082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5D76F7"/>
    <w:multiLevelType w:val="hybridMultilevel"/>
    <w:tmpl w:val="778E1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17"/>
  </w:num>
  <w:num w:numId="5">
    <w:abstractNumId w:val="11"/>
  </w:num>
  <w:num w:numId="6">
    <w:abstractNumId w:val="21"/>
  </w:num>
  <w:num w:numId="7">
    <w:abstractNumId w:val="2"/>
  </w:num>
  <w:num w:numId="8">
    <w:abstractNumId w:val="18"/>
  </w:num>
  <w:num w:numId="9">
    <w:abstractNumId w:val="14"/>
  </w:num>
  <w:num w:numId="10">
    <w:abstractNumId w:val="4"/>
  </w:num>
  <w:num w:numId="11">
    <w:abstractNumId w:val="9"/>
  </w:num>
  <w:num w:numId="12">
    <w:abstractNumId w:val="0"/>
  </w:num>
  <w:num w:numId="13">
    <w:abstractNumId w:val="10"/>
  </w:num>
  <w:num w:numId="14">
    <w:abstractNumId w:val="8"/>
  </w:num>
  <w:num w:numId="15">
    <w:abstractNumId w:val="6"/>
  </w:num>
  <w:num w:numId="16">
    <w:abstractNumId w:val="3"/>
  </w:num>
  <w:num w:numId="17">
    <w:abstractNumId w:val="12"/>
  </w:num>
  <w:num w:numId="18">
    <w:abstractNumId w:val="7"/>
  </w:num>
  <w:num w:numId="19">
    <w:abstractNumId w:val="19"/>
  </w:num>
  <w:num w:numId="20">
    <w:abstractNumId w:val="16"/>
  </w:num>
  <w:num w:numId="21">
    <w:abstractNumId w:val="5"/>
  </w:num>
  <w:num w:numId="22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CD"/>
    <w:rsid w:val="000302A8"/>
    <w:rsid w:val="000617D9"/>
    <w:rsid w:val="00062F39"/>
    <w:rsid w:val="000669DA"/>
    <w:rsid w:val="00071ADE"/>
    <w:rsid w:val="00073566"/>
    <w:rsid w:val="00080EAF"/>
    <w:rsid w:val="00083979"/>
    <w:rsid w:val="0008672D"/>
    <w:rsid w:val="00097401"/>
    <w:rsid w:val="000A2A72"/>
    <w:rsid w:val="000A4063"/>
    <w:rsid w:val="000B06CD"/>
    <w:rsid w:val="000B72A2"/>
    <w:rsid w:val="000D16D9"/>
    <w:rsid w:val="000D54DB"/>
    <w:rsid w:val="000D643E"/>
    <w:rsid w:val="000F4FFC"/>
    <w:rsid w:val="00131EB1"/>
    <w:rsid w:val="0013702C"/>
    <w:rsid w:val="00141190"/>
    <w:rsid w:val="001463A6"/>
    <w:rsid w:val="00170933"/>
    <w:rsid w:val="00173A01"/>
    <w:rsid w:val="00197DCB"/>
    <w:rsid w:val="001B1856"/>
    <w:rsid w:val="001B2801"/>
    <w:rsid w:val="001B28A2"/>
    <w:rsid w:val="001B7D60"/>
    <w:rsid w:val="001C734B"/>
    <w:rsid w:val="001E3120"/>
    <w:rsid w:val="001F5399"/>
    <w:rsid w:val="00201FCB"/>
    <w:rsid w:val="00227B2D"/>
    <w:rsid w:val="002303E3"/>
    <w:rsid w:val="00231BA6"/>
    <w:rsid w:val="00233B86"/>
    <w:rsid w:val="00234C25"/>
    <w:rsid w:val="00237BB4"/>
    <w:rsid w:val="00237E05"/>
    <w:rsid w:val="002420B2"/>
    <w:rsid w:val="00256367"/>
    <w:rsid w:val="00256AB9"/>
    <w:rsid w:val="00256BA7"/>
    <w:rsid w:val="00270B43"/>
    <w:rsid w:val="002765BC"/>
    <w:rsid w:val="00276C10"/>
    <w:rsid w:val="00292DEF"/>
    <w:rsid w:val="002A0F97"/>
    <w:rsid w:val="002A4A2B"/>
    <w:rsid w:val="002B10FC"/>
    <w:rsid w:val="002B7A4A"/>
    <w:rsid w:val="002C02E3"/>
    <w:rsid w:val="002C5E86"/>
    <w:rsid w:val="002D2F52"/>
    <w:rsid w:val="002F0518"/>
    <w:rsid w:val="003269A8"/>
    <w:rsid w:val="00332C03"/>
    <w:rsid w:val="0034685E"/>
    <w:rsid w:val="00362A40"/>
    <w:rsid w:val="00374A33"/>
    <w:rsid w:val="00386678"/>
    <w:rsid w:val="00392068"/>
    <w:rsid w:val="003A0609"/>
    <w:rsid w:val="003C0981"/>
    <w:rsid w:val="003C237F"/>
    <w:rsid w:val="00400474"/>
    <w:rsid w:val="00406A97"/>
    <w:rsid w:val="0041075F"/>
    <w:rsid w:val="00413334"/>
    <w:rsid w:val="00426554"/>
    <w:rsid w:val="0043559E"/>
    <w:rsid w:val="00455907"/>
    <w:rsid w:val="0046039B"/>
    <w:rsid w:val="004A1B87"/>
    <w:rsid w:val="004C1136"/>
    <w:rsid w:val="004C673B"/>
    <w:rsid w:val="004E5C74"/>
    <w:rsid w:val="004F3977"/>
    <w:rsid w:val="00506205"/>
    <w:rsid w:val="005064F1"/>
    <w:rsid w:val="005425D4"/>
    <w:rsid w:val="0055032D"/>
    <w:rsid w:val="005558CC"/>
    <w:rsid w:val="00556248"/>
    <w:rsid w:val="005567F4"/>
    <w:rsid w:val="005630F0"/>
    <w:rsid w:val="00574431"/>
    <w:rsid w:val="00576EF2"/>
    <w:rsid w:val="005829DF"/>
    <w:rsid w:val="005B7D06"/>
    <w:rsid w:val="005C77CD"/>
    <w:rsid w:val="005D3EC9"/>
    <w:rsid w:val="005D6DD5"/>
    <w:rsid w:val="005E49B3"/>
    <w:rsid w:val="005E5A90"/>
    <w:rsid w:val="006018A9"/>
    <w:rsid w:val="00641DF2"/>
    <w:rsid w:val="00652548"/>
    <w:rsid w:val="00690A43"/>
    <w:rsid w:val="0069129C"/>
    <w:rsid w:val="006A0AFF"/>
    <w:rsid w:val="006B79D5"/>
    <w:rsid w:val="006E738D"/>
    <w:rsid w:val="006F4829"/>
    <w:rsid w:val="00716299"/>
    <w:rsid w:val="007277B9"/>
    <w:rsid w:val="00732390"/>
    <w:rsid w:val="007415BF"/>
    <w:rsid w:val="007538CC"/>
    <w:rsid w:val="00754F5E"/>
    <w:rsid w:val="00765103"/>
    <w:rsid w:val="00784D14"/>
    <w:rsid w:val="007A6BC8"/>
    <w:rsid w:val="007B673E"/>
    <w:rsid w:val="007C1297"/>
    <w:rsid w:val="007D3180"/>
    <w:rsid w:val="007D3BB5"/>
    <w:rsid w:val="007F0C11"/>
    <w:rsid w:val="0080029B"/>
    <w:rsid w:val="00802A2F"/>
    <w:rsid w:val="00811E92"/>
    <w:rsid w:val="00814910"/>
    <w:rsid w:val="00820D57"/>
    <w:rsid w:val="00821E1E"/>
    <w:rsid w:val="00824779"/>
    <w:rsid w:val="00832399"/>
    <w:rsid w:val="008560F3"/>
    <w:rsid w:val="00856A19"/>
    <w:rsid w:val="008908A4"/>
    <w:rsid w:val="008A21D5"/>
    <w:rsid w:val="008A5C8A"/>
    <w:rsid w:val="008C71FD"/>
    <w:rsid w:val="008F548D"/>
    <w:rsid w:val="0090070A"/>
    <w:rsid w:val="0090399F"/>
    <w:rsid w:val="00904558"/>
    <w:rsid w:val="00931BA3"/>
    <w:rsid w:val="00935D17"/>
    <w:rsid w:val="0095157D"/>
    <w:rsid w:val="00953FC1"/>
    <w:rsid w:val="00965075"/>
    <w:rsid w:val="009900B4"/>
    <w:rsid w:val="009A6479"/>
    <w:rsid w:val="009B2C3A"/>
    <w:rsid w:val="009B554E"/>
    <w:rsid w:val="009D3BB9"/>
    <w:rsid w:val="009D6F6A"/>
    <w:rsid w:val="009E5AA6"/>
    <w:rsid w:val="00A16A3A"/>
    <w:rsid w:val="00A2275E"/>
    <w:rsid w:val="00A35046"/>
    <w:rsid w:val="00A3633F"/>
    <w:rsid w:val="00A4633A"/>
    <w:rsid w:val="00A47927"/>
    <w:rsid w:val="00A6285C"/>
    <w:rsid w:val="00A66C41"/>
    <w:rsid w:val="00A7303D"/>
    <w:rsid w:val="00A77D30"/>
    <w:rsid w:val="00A801AE"/>
    <w:rsid w:val="00A851F6"/>
    <w:rsid w:val="00A94432"/>
    <w:rsid w:val="00AE59F2"/>
    <w:rsid w:val="00AF196E"/>
    <w:rsid w:val="00AF3893"/>
    <w:rsid w:val="00B05F56"/>
    <w:rsid w:val="00B10A9A"/>
    <w:rsid w:val="00B171A7"/>
    <w:rsid w:val="00B23115"/>
    <w:rsid w:val="00B57C34"/>
    <w:rsid w:val="00B60683"/>
    <w:rsid w:val="00B62438"/>
    <w:rsid w:val="00B82F7B"/>
    <w:rsid w:val="00B9425E"/>
    <w:rsid w:val="00BA07CE"/>
    <w:rsid w:val="00BA599E"/>
    <w:rsid w:val="00BB1A20"/>
    <w:rsid w:val="00BB4F71"/>
    <w:rsid w:val="00BC3009"/>
    <w:rsid w:val="00BC6506"/>
    <w:rsid w:val="00BE3E1D"/>
    <w:rsid w:val="00BF0AB6"/>
    <w:rsid w:val="00BF23D1"/>
    <w:rsid w:val="00BF31B3"/>
    <w:rsid w:val="00BF3608"/>
    <w:rsid w:val="00BF447E"/>
    <w:rsid w:val="00BF7F38"/>
    <w:rsid w:val="00C365A6"/>
    <w:rsid w:val="00C42AA2"/>
    <w:rsid w:val="00C535FF"/>
    <w:rsid w:val="00C600E8"/>
    <w:rsid w:val="00C65015"/>
    <w:rsid w:val="00CA3ACE"/>
    <w:rsid w:val="00CA5BF3"/>
    <w:rsid w:val="00CC037C"/>
    <w:rsid w:val="00CC0800"/>
    <w:rsid w:val="00CC3256"/>
    <w:rsid w:val="00D042F8"/>
    <w:rsid w:val="00D10CA4"/>
    <w:rsid w:val="00D10EF2"/>
    <w:rsid w:val="00D343D6"/>
    <w:rsid w:val="00D41BB8"/>
    <w:rsid w:val="00D43FF1"/>
    <w:rsid w:val="00D56E12"/>
    <w:rsid w:val="00D64AFF"/>
    <w:rsid w:val="00DA63EF"/>
    <w:rsid w:val="00DE59FC"/>
    <w:rsid w:val="00DF0B86"/>
    <w:rsid w:val="00E03D72"/>
    <w:rsid w:val="00E10822"/>
    <w:rsid w:val="00E22C8E"/>
    <w:rsid w:val="00E3249D"/>
    <w:rsid w:val="00E4205F"/>
    <w:rsid w:val="00E44798"/>
    <w:rsid w:val="00E4700A"/>
    <w:rsid w:val="00E53CF4"/>
    <w:rsid w:val="00E54B3A"/>
    <w:rsid w:val="00E5769D"/>
    <w:rsid w:val="00E6616F"/>
    <w:rsid w:val="00E71FD5"/>
    <w:rsid w:val="00E81832"/>
    <w:rsid w:val="00E8461C"/>
    <w:rsid w:val="00E93F2E"/>
    <w:rsid w:val="00EC0A20"/>
    <w:rsid w:val="00F05D07"/>
    <w:rsid w:val="00F162B9"/>
    <w:rsid w:val="00F31A00"/>
    <w:rsid w:val="00F51134"/>
    <w:rsid w:val="00F613FF"/>
    <w:rsid w:val="00FB7B58"/>
    <w:rsid w:val="00FB7C24"/>
    <w:rsid w:val="00FC592D"/>
    <w:rsid w:val="00FE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95157D"/>
    <w:pPr>
      <w:keepNext/>
      <w:keepLines/>
      <w:spacing w:after="0" w:line="200" w:lineRule="atLeast"/>
      <w:ind w:left="835"/>
      <w:outlineLvl w:val="0"/>
    </w:pPr>
    <w:rPr>
      <w:rFonts w:ascii="Arial" w:eastAsia="Times New Roman" w:hAnsi="Arial" w:cs="Times New Roman"/>
      <w:b/>
      <w:spacing w:val="-10"/>
      <w:kern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77C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5C77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5AA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5157D"/>
    <w:rPr>
      <w:rFonts w:ascii="Arial" w:eastAsia="Times New Roman" w:hAnsi="Arial" w:cs="Times New Roman"/>
      <w:b/>
      <w:spacing w:val="-10"/>
      <w:kern w:val="28"/>
      <w:szCs w:val="20"/>
    </w:rPr>
  </w:style>
  <w:style w:type="paragraph" w:styleId="BodyText">
    <w:name w:val="Body Text"/>
    <w:basedOn w:val="Normal"/>
    <w:link w:val="BodyTextChar"/>
    <w:semiHidden/>
    <w:rsid w:val="0095157D"/>
    <w:pPr>
      <w:spacing w:after="220" w:line="220" w:lineRule="atLeast"/>
      <w:ind w:left="835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5157D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nhideWhenUsed/>
    <w:qFormat/>
    <w:rsid w:val="0055032D"/>
    <w:rPr>
      <w:rFonts w:eastAsia="Times New Roman" w:cs="Times New Roman"/>
      <w:szCs w:val="24"/>
    </w:rPr>
  </w:style>
  <w:style w:type="character" w:customStyle="1" w:styleId="TitleChar">
    <w:name w:val="Title Char"/>
    <w:basedOn w:val="DefaultParagraphFont"/>
    <w:link w:val="Title"/>
    <w:rsid w:val="0055032D"/>
    <w:rPr>
      <w:rFonts w:eastAsia="Times New Roman" w:cs="Times New Roman"/>
      <w:szCs w:val="24"/>
    </w:rPr>
  </w:style>
  <w:style w:type="paragraph" w:customStyle="1" w:styleId="Name">
    <w:name w:val="Name"/>
    <w:basedOn w:val="Normal"/>
    <w:qFormat/>
    <w:rsid w:val="0055032D"/>
    <w:pPr>
      <w:spacing w:after="0"/>
    </w:pPr>
    <w:rPr>
      <w:rFonts w:eastAsia="Times New Roman" w:cs="Times New Roman"/>
      <w:b/>
      <w:bCs/>
      <w:szCs w:val="20"/>
    </w:rPr>
  </w:style>
  <w:style w:type="table" w:styleId="TableGrid">
    <w:name w:val="Table Grid"/>
    <w:basedOn w:val="TableNormal"/>
    <w:rsid w:val="00550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7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C34"/>
  </w:style>
  <w:style w:type="paragraph" w:styleId="Footer">
    <w:name w:val="footer"/>
    <w:basedOn w:val="Normal"/>
    <w:link w:val="FooterChar"/>
    <w:uiPriority w:val="99"/>
    <w:unhideWhenUsed/>
    <w:rsid w:val="00B57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C34"/>
  </w:style>
  <w:style w:type="paragraph" w:styleId="FootnoteText">
    <w:name w:val="footnote text"/>
    <w:basedOn w:val="Normal"/>
    <w:link w:val="FootnoteTextChar"/>
    <w:uiPriority w:val="99"/>
    <w:semiHidden/>
    <w:unhideWhenUsed/>
    <w:rsid w:val="007277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77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77B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A599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F9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365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95157D"/>
    <w:pPr>
      <w:keepNext/>
      <w:keepLines/>
      <w:spacing w:after="0" w:line="200" w:lineRule="atLeast"/>
      <w:ind w:left="835"/>
      <w:outlineLvl w:val="0"/>
    </w:pPr>
    <w:rPr>
      <w:rFonts w:ascii="Arial" w:eastAsia="Times New Roman" w:hAnsi="Arial" w:cs="Times New Roman"/>
      <w:b/>
      <w:spacing w:val="-10"/>
      <w:kern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77C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5C77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5AA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5157D"/>
    <w:rPr>
      <w:rFonts w:ascii="Arial" w:eastAsia="Times New Roman" w:hAnsi="Arial" w:cs="Times New Roman"/>
      <w:b/>
      <w:spacing w:val="-10"/>
      <w:kern w:val="28"/>
      <w:szCs w:val="20"/>
    </w:rPr>
  </w:style>
  <w:style w:type="paragraph" w:styleId="BodyText">
    <w:name w:val="Body Text"/>
    <w:basedOn w:val="Normal"/>
    <w:link w:val="BodyTextChar"/>
    <w:semiHidden/>
    <w:rsid w:val="0095157D"/>
    <w:pPr>
      <w:spacing w:after="220" w:line="220" w:lineRule="atLeast"/>
      <w:ind w:left="835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5157D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nhideWhenUsed/>
    <w:qFormat/>
    <w:rsid w:val="0055032D"/>
    <w:rPr>
      <w:rFonts w:eastAsia="Times New Roman" w:cs="Times New Roman"/>
      <w:szCs w:val="24"/>
    </w:rPr>
  </w:style>
  <w:style w:type="character" w:customStyle="1" w:styleId="TitleChar">
    <w:name w:val="Title Char"/>
    <w:basedOn w:val="DefaultParagraphFont"/>
    <w:link w:val="Title"/>
    <w:rsid w:val="0055032D"/>
    <w:rPr>
      <w:rFonts w:eastAsia="Times New Roman" w:cs="Times New Roman"/>
      <w:szCs w:val="24"/>
    </w:rPr>
  </w:style>
  <w:style w:type="paragraph" w:customStyle="1" w:styleId="Name">
    <w:name w:val="Name"/>
    <w:basedOn w:val="Normal"/>
    <w:qFormat/>
    <w:rsid w:val="0055032D"/>
    <w:pPr>
      <w:spacing w:after="0"/>
    </w:pPr>
    <w:rPr>
      <w:rFonts w:eastAsia="Times New Roman" w:cs="Times New Roman"/>
      <w:b/>
      <w:bCs/>
      <w:szCs w:val="20"/>
    </w:rPr>
  </w:style>
  <w:style w:type="table" w:styleId="TableGrid">
    <w:name w:val="Table Grid"/>
    <w:basedOn w:val="TableNormal"/>
    <w:rsid w:val="00550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7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C34"/>
  </w:style>
  <w:style w:type="paragraph" w:styleId="Footer">
    <w:name w:val="footer"/>
    <w:basedOn w:val="Normal"/>
    <w:link w:val="FooterChar"/>
    <w:uiPriority w:val="99"/>
    <w:unhideWhenUsed/>
    <w:rsid w:val="00B57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C34"/>
  </w:style>
  <w:style w:type="paragraph" w:styleId="FootnoteText">
    <w:name w:val="footnote text"/>
    <w:basedOn w:val="Normal"/>
    <w:link w:val="FootnoteTextChar"/>
    <w:uiPriority w:val="99"/>
    <w:semiHidden/>
    <w:unhideWhenUsed/>
    <w:rsid w:val="007277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77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77B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A599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F9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365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5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4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3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5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mmittees.kccd.edu/sites/committees.kccd.edu/files/The%20Full%20Renegade%20Promise%20%283.3.16%29.pdf" TargetMode="External"/><Relationship Id="rId18" Type="http://schemas.openxmlformats.org/officeDocument/2006/relationships/hyperlink" Target="https://committees.kccd.edu/sites/committees.kccd.edu/files/PD%20Plan%20Excerpt_0.pd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committees.kccd.edu/sites/committees.kccd.edu/files/CC%20Min%2002-05-16%20draft.pdf" TargetMode="External"/><Relationship Id="rId17" Type="http://schemas.openxmlformats.org/officeDocument/2006/relationships/hyperlink" Target="https://committees.kccd.edu/sites/committees.kccd.edu/files/PD%20Plan%20Excerpt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mmittees.kccd.edu/sites/committees.kccd.edu/files/7a.%20DRAFT%20Decision%20Making%20Flow%20Chart%20%26%20Process%201-2016_1_0.pdf" TargetMode="External"/><Relationship Id="rId20" Type="http://schemas.openxmlformats.org/officeDocument/2006/relationships/hyperlink" Target="https://committees.kccd.edu/sites/committees.kccd.edu/files/Summer%20Bridge%202016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mmittees.kccd.edu/sites/committees.kccd.edu/files/CC%20Min%2012-04-15%20draft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ommittees.kccd.edu/committee/district-consultation-counci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ommittees.kccd.edu/meeting/1476" TargetMode="External"/><Relationship Id="rId19" Type="http://schemas.openxmlformats.org/officeDocument/2006/relationships/hyperlink" Target="https://committees.kccd.edu/sites/committees.kccd.edu/files/Student%20Success%20and%20Equity%20Committee%20Charge03-03-16_0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committees.kccd.edu/sites/committees.kccd.edu/files/President%27s%20report%20to%20College%20Council%20March%204%202016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7B5FE-36FD-45C4-B78D-484DA40BC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Marden</dc:creator>
  <cp:lastModifiedBy>Jennifer Marden</cp:lastModifiedBy>
  <cp:revision>2</cp:revision>
  <cp:lastPrinted>2016-02-04T22:53:00Z</cp:lastPrinted>
  <dcterms:created xsi:type="dcterms:W3CDTF">2016-04-08T01:49:00Z</dcterms:created>
  <dcterms:modified xsi:type="dcterms:W3CDTF">2016-04-08T01:49:00Z</dcterms:modified>
</cp:coreProperties>
</file>