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October 8,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Meeting was called to order at 11:05 am. </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Members present: Director Bong, Senator Amey, and Senator Barraj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absent: Manager Gurrola</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¾ members were present, quorum was established and a bonafide meeting was held.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w:t>
      </w:r>
    </w:p>
    <w:p w:rsidR="00000000" w:rsidDel="00000000" w:rsidP="00000000" w:rsidRDefault="00000000" w:rsidRPr="00000000" w14:paraId="00000015">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September 24, 2021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Senator Amey motioned to move the correction of minutes. Senator Barraj seconded that motion.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bookmarkStart w:colFirst="0" w:colLast="0" w:name="_heading=h.6zplhn10qmok" w:id="1"/>
      <w:bookmarkEnd w:id="1"/>
      <w:r w:rsidDel="00000000" w:rsidR="00000000" w:rsidRPr="00000000">
        <w:rPr>
          <w:rFonts w:ascii="Times New Roman" w:cs="Times New Roman" w:eastAsia="Times New Roman" w:hAnsi="Times New Roman"/>
          <w:sz w:val="20"/>
          <w:szCs w:val="20"/>
          <w:rtl w:val="0"/>
        </w:rPr>
        <w:t xml:space="preserve">Jose Cortez spoke about a self defence class.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Student Activities Manager Gurrola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Mentioned having a virtual costume contest through social media. Attended SS Triple C conference and talked to other officers about having virtual events.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Working the Drive-in movie</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officers to use Humanity to sign up for events and upload their availability.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1"/>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$750 from TA100-Student Life for DSS Speaker, Dr.Ppamela Douglas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$1000 from TA100-Student Life for Peace Garden, Learning Garden opening ceremony</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$1000 from TA100- Student Life for Homecoming Movie Night</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$350 from TA100-Student Life for Homecoming Mural Project Paint Supplies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Action item “d” expenditure was changed to $380.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made a motion to move action items “a-d.” Senator Amey seconded that motion.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UNFINISHED BUSINESS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Homecoming 2021, Through the Test of Time, Renegades Rip Forward</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Monday, 10.11.2021 @ 7:30 AM: Showcase your Renegade Spirit Begins!</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Monday, 10.11.2021 @ 7:30 AM: Tik-Tok Challenge</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Tuesday, 10.12.2021 @ 9:00 AM: A day in the life of a BC Student and Staff</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Wednesday, 10.13.2021 @ 6:30 PM: Evening Acoustics with Stan Taylor*</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Thursday, 10.14.2021 @ 10:00 AM: Renegades Care: Pop-Up Renegade Closet</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Thursday, 10.14.2021 @ 7:00 PM: Drive-In Movie Night</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Friday, 10.15.2021 @ 11:00 AM: Showcase your Renegade Spirit Judging</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Saturday, 10.16.2021 @ 2:00 PM: Tailgating </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Saturday, 10.16.2021 @ 6:00 PM: Football Game versus College of the Canyons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Advisor Ayala went over the events for Homecoming week and encouraged everyone to participate in the events. </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Football Games</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November Partnership with In-Shape. Beat the turkey!</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“Look up” initiative</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American Heart Walk</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encouraged officers to participate for the Heart Walk October 30 at 9am or help with the chalk walk at Dignity Health October 29. </w:t>
      </w:r>
    </w:p>
    <w:p w:rsidR="00000000" w:rsidDel="00000000" w:rsidP="00000000" w:rsidRDefault="00000000" w:rsidRPr="00000000" w14:paraId="00000043">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$3500 from TA100-Student Life for Homecoming Events. This includes event prizes, items for hygiene bags, movie night supplies, snacks for make Bakersfield beautiful event.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Keep Bakersfield cleanup events October 16 from 8am-11am. Register online to get a location.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moved a motion to approve the allocation for the expenditure of $3500 from TA-100 Homecoming events. Senator Amey seconded that motion.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encouraged everyone to participate in Homecoming week.</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11:44am. </w:t>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9">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E">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4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October 8, 2021</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Uw8dpceB0GFXaQfwJsLQZVX3g==">AMUW2mVIwVoPdxXYOV16iH/nZKtPbnkKB+cZOW31jkw+tEbB2rW5Fu1noGbfbFVORbaLBm2+sptSb6FCi5ZP9ONxiNLIyjdGdiX5ws1lhRs14r1gl3wU5vwJ/OlA0ePH56U1/xcLTYkW44bvZgp/bKPidPl5uT999w==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