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230E34" w:rsidRDefault="00230E34" w14:paraId="053EE49E" w14:textId="77777777">
      <w:pPr>
        <w:rPr>
          <w:sz w:val="22"/>
          <w:szCs w:val="22"/>
        </w:rPr>
      </w:pPr>
    </w:p>
    <w:tbl>
      <w:tblPr>
        <w:tblStyle w:val="a"/>
        <w:tblW w:w="936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7545"/>
      </w:tblGrid>
      <w:tr w:rsidR="00230E34" w14:paraId="2C80ABA5" w14:textId="77777777">
        <w:tc>
          <w:tcPr>
            <w:tcW w:w="1815" w:type="dxa"/>
          </w:tcPr>
          <w:p w:rsidR="00230E34" w:rsidRDefault="00F865DB" w14:paraId="58D52BE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eastAsia="Arial" w:cs="Arial"/>
                <w:color w:val="000000"/>
                <w:sz w:val="20"/>
                <w:szCs w:val="20"/>
              </w:rPr>
            </w:pPr>
            <w:bookmarkStart w:name="bookmark=id.gjdgxs" w:colFirst="0" w:colLast="0" w:id="0"/>
            <w:bookmarkEnd w:id="0"/>
            <w:r>
              <w:rPr>
                <w:rFonts w:ascii="Arial" w:hAnsi="Arial" w:eastAsia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A5F8E3" wp14:editId="1C49D2F1">
                  <wp:extent cx="959526" cy="1045029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526" cy="10450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5" w:type="dxa"/>
          </w:tcPr>
          <w:p w:rsidR="00230E34" w:rsidRDefault="00F865DB" w14:paraId="0501569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Senate of the </w:t>
            </w:r>
          </w:p>
          <w:p w:rsidR="00230E34" w:rsidRDefault="00F865DB" w14:paraId="1F62CDD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rsiva" w:hAnsi="Corsiva" w:eastAsia="Corsiva" w:cs="Corsiva"/>
                <w:color w:val="000000"/>
                <w:sz w:val="48"/>
                <w:szCs w:val="48"/>
              </w:rPr>
            </w:pPr>
            <w:r>
              <w:rPr>
                <w:rFonts w:ascii="Corsiva" w:hAnsi="Corsiva" w:eastAsia="Corsiva" w:cs="Corsiva"/>
                <w:color w:val="000000"/>
                <w:sz w:val="48"/>
                <w:szCs w:val="48"/>
              </w:rPr>
              <w:t xml:space="preserve">Student Government Association at Bakersfield College </w:t>
            </w:r>
          </w:p>
        </w:tc>
      </w:tr>
    </w:tbl>
    <w:p w:rsidR="00230E34" w:rsidRDefault="00230E34" w14:paraId="5F45A54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DE30B9C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A411F96" w14:textId="77777777">
      <w:pPr>
        <w:pBdr>
          <w:top w:val="nil"/>
          <w:left w:val="nil"/>
          <w:bottom w:val="nil"/>
          <w:right w:val="nil"/>
          <w:between w:val="nil"/>
        </w:pBdr>
        <w:ind w:left="440" w:hanging="440"/>
        <w:jc w:val="center"/>
        <w:rPr>
          <w:rFonts w:ascii="Arial" w:hAnsi="Arial" w:eastAsia="Arial" w:cs="Arial"/>
          <w:b/>
          <w:smallCaps/>
          <w:color w:val="000000"/>
          <w:sz w:val="48"/>
          <w:szCs w:val="48"/>
        </w:rPr>
      </w:pPr>
      <w:r>
        <w:rPr>
          <w:rFonts w:ascii="Arial" w:hAnsi="Arial" w:eastAsia="Arial" w:cs="Arial"/>
          <w:b/>
          <w:smallCaps/>
          <w:color w:val="000000"/>
          <w:sz w:val="48"/>
          <w:szCs w:val="48"/>
        </w:rPr>
        <w:t>So Stated by the Senate Resolution</w:t>
      </w:r>
    </w:p>
    <w:p w:rsidR="00230E34" w:rsidRDefault="00230E34" w14:paraId="0F659503" w14:textId="77777777">
      <w:pPr>
        <w:jc w:val="center"/>
        <w:rPr>
          <w:rFonts w:ascii="Arial" w:hAnsi="Arial" w:eastAsia="Arial" w:cs="Arial"/>
          <w:sz w:val="22"/>
          <w:szCs w:val="22"/>
        </w:rPr>
      </w:pPr>
    </w:p>
    <w:p w:rsidR="00230E34" w:rsidP="35986DF5" w:rsidRDefault="00F865DB" w14:paraId="47124D8F" w14:textId="382C14E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480" w:lineRule="auto"/>
        <w:ind w:left="440" w:hanging="440"/>
        <w:rPr>
          <w:rFonts w:ascii="Arial" w:hAnsi="Arial" w:eastAsia="Arial" w:cs="Arial"/>
          <w:smallCaps w:val="1"/>
          <w:color w:val="000000"/>
          <w:sz w:val="22"/>
          <w:szCs w:val="22"/>
        </w:rPr>
      </w:pPr>
      <w:r w:rsidRPr="35986DF5" w:rsidR="00F865DB">
        <w:rPr>
          <w:rFonts w:ascii="Arial" w:hAnsi="Arial" w:eastAsia="Arial" w:cs="Arial"/>
          <w:smallCaps w:val="1"/>
          <w:color w:val="000000" w:themeColor="text1" w:themeTint="FF" w:themeShade="FF"/>
          <w:sz w:val="22"/>
          <w:szCs w:val="22"/>
        </w:rPr>
        <w:t xml:space="preserve">Authored BY: </w:t>
      </w:r>
      <w:r>
        <w:tab/>
      </w:r>
      <w:r w:rsidRPr="35986DF5" w:rsidR="380B79D7">
        <w:rPr>
          <w:rFonts w:ascii="Arial" w:hAnsi="Arial" w:eastAsia="Arial" w:cs="Arial"/>
          <w:smallCaps w:val="1"/>
          <w:sz w:val="22"/>
          <w:szCs w:val="22"/>
        </w:rPr>
        <w:t>Brenda Leon</w:t>
      </w:r>
    </w:p>
    <w:p w:rsidR="00230E34" w:rsidRDefault="00F865DB" w14:paraId="24364D01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>Date Passed: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>DATE</w:t>
      </w:r>
    </w:p>
    <w:p w:rsidR="00230E34" w:rsidRDefault="00F865DB" w14:paraId="5234E1F9" w14:textId="77777777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Vote Count: </w:t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Favorable: </w:t>
      </w:r>
      <w:proofErr w:type="gramStart"/>
      <w:r>
        <w:rPr>
          <w:rFonts w:ascii="Arial" w:hAnsi="Arial" w:eastAsia="Arial" w:cs="Arial"/>
          <w:smallCaps/>
          <w:color w:val="000000"/>
          <w:sz w:val="22"/>
          <w:szCs w:val="22"/>
        </w:rPr>
        <w:t xml:space="preserve">0;   </w:t>
      </w:r>
      <w:proofErr w:type="gramEnd"/>
      <w:r>
        <w:rPr>
          <w:rFonts w:ascii="Arial" w:hAnsi="Arial" w:eastAsia="Arial" w:cs="Arial"/>
          <w:smallCaps/>
          <w:color w:val="000000"/>
          <w:sz w:val="22"/>
          <w:szCs w:val="22"/>
        </w:rPr>
        <w:t>Unfavorable: 0;   Abstained: 0</w:t>
      </w:r>
    </w:p>
    <w:p w:rsidR="00230E34" w:rsidP="35986DF5" w:rsidRDefault="00230E34" w14:paraId="2B599AC2" w14:textId="3ABE2FD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360"/>
        <w:jc w:val="center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sectPr w:rsidR="00230E34">
          <w:pgSz w:w="12240" w:h="15840" w:orient="portrait"/>
          <w:pgMar w:top="1440" w:right="1440" w:bottom="1440" w:left="1440" w:header="1008" w:footer="720" w:gutter="0"/>
          <w:pgNumType w:start="1"/>
          <w:cols w:space="720"/>
        </w:sectPr>
      </w:pPr>
      <w:r>
        <w:br/>
      </w:r>
      <w:r w:rsidRPr="35986DF5" w:rsidR="30FD0A1B">
        <w:rPr>
          <w:rFonts w:ascii="Arial" w:hAnsi="Arial" w:eastAsia="Arial" w:cs="Arial"/>
          <w:b w:val="1"/>
          <w:bCs w:val="1"/>
          <w:smallCaps w:val="1"/>
          <w:noProof w:val="0"/>
          <w:color w:val="000000" w:themeColor="text1" w:themeTint="FF" w:themeShade="FF"/>
          <w:sz w:val="22"/>
          <w:szCs w:val="22"/>
          <w:lang w:val="en-US" w:eastAsia="en-US" w:bidi="ar-SA"/>
        </w:rPr>
        <w:t>RESOLUTION: Student Parent Program</w:t>
      </w:r>
    </w:p>
    <w:p w:rsidR="00230E34" w:rsidP="35986DF5" w:rsidRDefault="006E57B7" w14:paraId="3C943D67" w14:textId="08CB7AE3">
      <w:pPr>
        <w:spacing w:before="105" w:beforeAutospacing="off" w:after="0" w:afterAutospacing="off" w:line="276" w:lineRule="auto"/>
        <w:ind w:firstLine="0"/>
        <w:jc w:val="left"/>
        <w:rPr>
          <w:rFonts w:ascii="Arial" w:hAnsi="Arial" w:eastAsia="Arial" w:cs="Arial"/>
          <w:i w:val="1"/>
          <w:iCs w:val="1"/>
          <w:sz w:val="20"/>
          <w:szCs w:val="20"/>
        </w:rPr>
      </w:pPr>
    </w:p>
    <w:p w:rsidR="3DF8A966" w:rsidP="35986DF5" w:rsidRDefault="3DF8A966" w14:paraId="5361E54D" w14:textId="20411445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3DF8A966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35986DF5" w:rsidR="3DF8A966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the student-parent population at Bakersfield College faces unique challenges in balancing academic responsibilities with parenting duties, which significantly hinders their ability to succeed in higher education; Whereas, these challenges often include limited time for studying, lack of access to resources, and insufficient support systems that specifically address their needs as both students and parents; </w:t>
      </w:r>
    </w:p>
    <w:p w:rsidR="269891A5" w:rsidP="35986DF5" w:rsidRDefault="269891A5" w14:paraId="51ED446C" w14:textId="51CD85F3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269891A5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35986DF5" w:rsidR="269891A5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research indicates that targeted support services for student-parents can lead to increased retention and graduation rates as well as improved overall well-being; </w:t>
      </w:r>
    </w:p>
    <w:p w:rsidR="3C6BD10C" w:rsidP="35986DF5" w:rsidRDefault="3C6BD10C" w14:paraId="182C390D" w14:textId="488B4C4A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3C6BD10C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WHEREAS</w:t>
      </w:r>
      <w:r w:rsidRPr="35986DF5" w:rsidR="3C6BD10C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,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the establishment of a lounge area dedicated to student parents would provide a supportive environment that fosters academic success, collaboration, and community among this demographic; </w:t>
      </w:r>
    </w:p>
    <w:p w:rsidR="3103E56A" w:rsidP="35986DF5" w:rsidRDefault="3103E56A" w14:paraId="742DD3A8" w14:textId="38AB14EE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3103E56A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B</w:t>
      </w:r>
      <w:r w:rsidRPr="35986DF5" w:rsidR="1E633155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E IT RESOLVED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Bakersfield College establishes a dedicated lounge area designed to host a Student Parent Program that specifically addresses the challenges faced by student-parents; </w:t>
      </w:r>
    </w:p>
    <w:p w:rsidR="059B8171" w:rsidP="35986DF5" w:rsidRDefault="059B8171" w14:paraId="198C416A" w14:textId="0E5C5CD7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059B8171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BE IT RESOLVED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this program will offer essential features including a study area equipped with desktops for academic work, workshops focused on the unique struggles of student parents and strategies for overcoming these challenges, as well as a resource center providing information on available support services for student-parents; </w:t>
      </w:r>
    </w:p>
    <w:p w:rsidR="2CA2E7CA" w:rsidP="35986DF5" w:rsidRDefault="2CA2E7CA" w14:paraId="5750928E" w14:textId="7A92717B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2CA2E7CA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BE IT RESOLVED</w:t>
      </w:r>
      <w:r w:rsidRPr="35986DF5" w:rsidR="2CA2E7C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that the college 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will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allocate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necessary funding and resources to implement and sustain this Student Parent Program, ensuring it is easily accessible to all student-parents; </w:t>
      </w:r>
    </w:p>
    <w:p w:rsidR="1792EB11" w:rsidP="35986DF5" w:rsidRDefault="1792EB11" w14:paraId="7B3381FC" w14:textId="08AF206F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1792EB11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BE IT RESOLVED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Bakersfield College will actively collaborate with local community organizations, childcare providers, and other stakeholders to enhance support services and create a comprehensive network of resources for student-parents; </w:t>
      </w:r>
    </w:p>
    <w:p w:rsidR="645A2CC4" w:rsidP="35986DF5" w:rsidRDefault="645A2CC4" w14:paraId="22E414C7" w14:textId="6F035FFA">
      <w:pPr>
        <w:spacing w:before="105" w:beforeAutospacing="off" w:after="0" w:afterAutospacing="off"/>
        <w:ind w:firstLine="720"/>
        <w:jc w:val="left"/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</w:pPr>
      <w:r w:rsidRPr="35986DF5" w:rsidR="645A2CC4">
        <w:rPr>
          <w:rFonts w:ascii="Arial" w:hAnsi="Arial" w:eastAsia="Arial" w:cs="Arial"/>
          <w:b w:val="1"/>
          <w:bCs w:val="1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>BE IT RESOLVED</w:t>
      </w:r>
      <w:r w:rsidRPr="35986DF5" w:rsidR="3103E56A">
        <w:rPr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 w:eastAsia="en-US" w:bidi="ar-SA"/>
        </w:rPr>
        <w:t xml:space="preserve"> that the effectiveness of the Student Parent Program will be regularly assessed and evaluated to ensure it meets the needs of student-parents, with ongoing adjustments made based on participant feedback and outcomes for continuous improvement.</w:t>
      </w:r>
    </w:p>
    <w:p w:rsidR="1E6D1EF0" w:rsidP="1E6D1EF0" w:rsidRDefault="1E6D1EF0" w14:paraId="2CEF919F" w14:textId="26FCFC62">
      <w:pPr>
        <w:ind w:firstLine="720"/>
        <w:rPr>
          <w:rFonts w:ascii="Arial" w:hAnsi="Arial" w:eastAsia="Arial" w:cs="Arial"/>
          <w:i w:val="1"/>
          <w:iCs w:val="1"/>
          <w:sz w:val="20"/>
          <w:szCs w:val="20"/>
        </w:rPr>
      </w:pPr>
    </w:p>
    <w:p w:rsidR="00230E34" w:rsidRDefault="00230E34" w14:paraId="2AEBCF42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337AF324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230E34" w14:paraId="0ECE6F98" w14:textId="77777777">
      <w:pPr>
        <w:spacing w:line="276" w:lineRule="auto"/>
        <w:ind w:firstLine="720"/>
        <w:rPr>
          <w:rFonts w:ascii="Arial" w:hAnsi="Arial" w:eastAsia="Arial" w:cs="Arial"/>
          <w:i/>
          <w:sz w:val="20"/>
          <w:szCs w:val="20"/>
        </w:rPr>
      </w:pPr>
    </w:p>
    <w:p w:rsidR="00230E34" w:rsidRDefault="00F865DB" w14:paraId="209BC096" w14:textId="4539CF2D">
      <w:pPr>
        <w:spacing w:line="276" w:lineRule="auto"/>
        <w:ind w:left="720"/>
        <w:rPr>
          <w:rFonts w:ascii="Arial" w:hAnsi="Arial" w:eastAsia="Arial" w:cs="Arial"/>
          <w:i/>
          <w:sz w:val="22"/>
          <w:szCs w:val="22"/>
        </w:rPr>
      </w:pPr>
      <w:r>
        <w:rPr>
          <w:rFonts w:ascii="Arial" w:hAnsi="Arial" w:eastAsia="Arial" w:cs="Arial"/>
          <w:i/>
          <w:sz w:val="20"/>
          <w:szCs w:val="20"/>
        </w:rPr>
        <w:t xml:space="preserve">I, BCSGA Secretary, certify that this resolution originated by the Senate of the Bakersfield College Student Government Association on </w:t>
      </w:r>
      <w:r w:rsidR="00073F34">
        <w:rPr>
          <w:rFonts w:ascii="Arial" w:hAnsi="Arial" w:eastAsia="Arial" w:cs="Arial"/>
          <w:i/>
          <w:sz w:val="20"/>
          <w:szCs w:val="20"/>
        </w:rPr>
        <w:t>December 6th</w:t>
      </w:r>
      <w:r>
        <w:rPr>
          <w:rFonts w:ascii="Arial" w:hAnsi="Arial" w:eastAsia="Arial" w:cs="Arial"/>
          <w:i/>
          <w:sz w:val="20"/>
          <w:szCs w:val="20"/>
        </w:rPr>
        <w:t>, 202</w:t>
      </w:r>
      <w:r w:rsidR="00073F34">
        <w:rPr>
          <w:rFonts w:ascii="Arial" w:hAnsi="Arial" w:eastAsia="Arial" w:cs="Arial"/>
          <w:i/>
          <w:sz w:val="20"/>
          <w:szCs w:val="20"/>
        </w:rPr>
        <w:t>4</w:t>
      </w:r>
      <w:r>
        <w:rPr>
          <w:rFonts w:ascii="Arial" w:hAnsi="Arial" w:eastAsia="Arial" w:cs="Arial"/>
          <w:i/>
          <w:sz w:val="20"/>
          <w:szCs w:val="20"/>
        </w:rPr>
        <w:t>.</w:t>
      </w:r>
    </w:p>
    <w:p w:rsidR="00230E34" w:rsidRDefault="00230E34" w14:paraId="1237EDF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230E34" w14:paraId="06B114C5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eastAsia="Arial" w:cs="Arial"/>
          <w:color w:val="000000"/>
          <w:sz w:val="22"/>
          <w:szCs w:val="22"/>
        </w:rPr>
      </w:pPr>
    </w:p>
    <w:p w:rsidR="00230E34" w:rsidRDefault="00F865DB" w14:paraId="52767C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9180"/>
        </w:tabs>
        <w:rPr>
          <w:rFonts w:ascii="Arial" w:hAnsi="Arial" w:eastAsia="Arial" w:cs="Arial"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color w:val="000000"/>
          <w:sz w:val="22"/>
          <w:szCs w:val="22"/>
          <w:u w:val="single"/>
        </w:rPr>
        <w:tab/>
      </w:r>
    </w:p>
    <w:p w:rsidR="00230E34" w:rsidRDefault="00F865DB" w14:paraId="2696A17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BCSGA Secretary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7BBC5E2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0475639A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267AC59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rPr>
          <w:rFonts w:ascii="Arial" w:hAnsi="Arial" w:eastAsia="Arial" w:cs="Arial"/>
          <w:i/>
          <w:smallCaps/>
          <w:color w:val="000000"/>
          <w:sz w:val="22"/>
          <w:szCs w:val="22"/>
        </w:rPr>
      </w:pPr>
      <w:r>
        <w:rPr>
          <w:rFonts w:ascii="Arial" w:hAnsi="Arial" w:eastAsia="Arial" w:cs="Arial"/>
          <w:i/>
          <w:smallCaps/>
          <w:color w:val="000000"/>
          <w:sz w:val="22"/>
          <w:szCs w:val="22"/>
        </w:rPr>
        <w:t>We the Bakersfield College Student Body support this resolution on DATE.</w:t>
      </w:r>
    </w:p>
    <w:p w:rsidR="00230E34" w:rsidRDefault="00230E34" w14:paraId="4EFBFA7E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230E34" w14:paraId="33C581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</w:rPr>
      </w:pPr>
    </w:p>
    <w:p w:rsidR="00230E34" w:rsidRDefault="00F865DB" w14:paraId="3AF9672D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9180"/>
        </w:tabs>
        <w:ind w:left="440" w:hanging="440"/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</w:pP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  <w:r>
        <w:rPr>
          <w:rFonts w:ascii="Arial" w:hAnsi="Arial" w:eastAsia="Arial" w:cs="Arial"/>
          <w:smallCaps/>
          <w:color w:val="000000"/>
          <w:sz w:val="22"/>
          <w:szCs w:val="22"/>
          <w:u w:val="single"/>
        </w:rPr>
        <w:tab/>
      </w:r>
    </w:p>
    <w:p w:rsidR="00230E34" w:rsidRDefault="00F865DB" w14:paraId="0CF7FC4C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ind w:left="440" w:hanging="440"/>
        <w:rPr>
          <w:rFonts w:ascii="Arial" w:hAnsi="Arial" w:eastAsia="Arial" w:cs="Arial"/>
          <w:i/>
          <w:smallCaps/>
          <w:color w:val="000000"/>
          <w:sz w:val="20"/>
          <w:szCs w:val="20"/>
        </w:rPr>
      </w:pP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 xml:space="preserve">BCSGA Vice President </w:t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ab/>
      </w:r>
      <w:r>
        <w:rPr>
          <w:rFonts w:ascii="Arial" w:hAnsi="Arial" w:eastAsia="Arial" w:cs="Arial"/>
          <w:i/>
          <w:smallCaps/>
          <w:color w:val="000000"/>
          <w:sz w:val="20"/>
          <w:szCs w:val="20"/>
        </w:rPr>
        <w:t>Date</w:t>
      </w:r>
    </w:p>
    <w:p w:rsidR="00230E34" w:rsidRDefault="00230E34" w14:paraId="2096A602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p w:rsidR="00230E34" w:rsidRDefault="00230E34" w14:paraId="4E6B6F9F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2880"/>
          <w:tab w:val="left" w:pos="7200"/>
          <w:tab w:val="left" w:pos="9180"/>
        </w:tabs>
        <w:ind w:left="440" w:hanging="440"/>
        <w:rPr>
          <w:rFonts w:ascii="Arial" w:hAnsi="Arial" w:eastAsia="Arial" w:cs="Arial"/>
          <w:i/>
          <w:smallCaps/>
          <w:color w:val="000000"/>
          <w:sz w:val="12"/>
          <w:szCs w:val="12"/>
        </w:rPr>
      </w:pPr>
    </w:p>
    <w:sectPr w:rsidR="00230E34">
      <w:headerReference w:type="default" r:id="rId9"/>
      <w:footerReference w:type="default" r:id="rId10"/>
      <w:type w:val="continuous"/>
      <w:pgSz w:w="12240" w:h="15840" w:orient="portrait"/>
      <w:pgMar w:top="1440" w:right="1440" w:bottom="1440" w:left="1440" w:header="10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865DB" w:rsidRDefault="00F865DB" w14:paraId="376F2CF6" w14:textId="77777777">
      <w:r>
        <w:separator/>
      </w:r>
    </w:p>
  </w:endnote>
  <w:endnote w:type="continuationSeparator" w:id="0">
    <w:p w:rsidR="00F865DB" w:rsidRDefault="00F865DB" w14:paraId="4BA9433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Vinne BT">
    <w:panose1 w:val="00000000000000000000"/>
    <w:charset w:val="00"/>
    <w:family w:val="roman"/>
    <w:notTrueType/>
    <w:pitch w:val="default"/>
  </w:font>
  <w:font w:name="CheltenhamCnd-Bold">
    <w:panose1 w:val="00000000000000000000"/>
    <w:charset w:val="00"/>
    <w:family w:val="roman"/>
    <w:notTrueType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761C54E4-E298-471E-AE42-9E1D93A4E27F}" r:id="rId1"/>
    <w:embedBold w:fontKey="{1A32AF3B-A6DC-4EC8-8B80-F29C23073791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ED565D4-48C4-4165-8DD3-B399F13A2B47}" r:id="rId3"/>
  </w:font>
  <w:font w:name="New Baskerville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826FA5CA-0A1E-436D-B784-09C4482D99A9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34822DB7-26E6-4B72-B59C-50AC5231BF9E}" r:id="rId5"/>
    <w:embedItalic w:fontKey="{BC158787-B81A-484F-BFC0-31A847035662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siva">
    <w:charset w:val="00"/>
    <w:family w:val="auto"/>
    <w:pitch w:val="default"/>
    <w:embedRegular w:fontKey="{4701B3EF-7CB0-4441-A454-58B9B722F7F2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5967ECB-0947-4942-BC76-D9CF608F03CC}" r:id="rId8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F865DB" w14:paraId="3A35D647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b/>
        <w:color w:val="000000"/>
        <w:sz w:val="22"/>
        <w:szCs w:val="22"/>
      </w:rPr>
    </w:pPr>
    <w:r>
      <w:rPr>
        <w:rFonts w:ascii="Arial" w:hAnsi="Arial" w:eastAsia="Arial" w:cs="Arial"/>
        <w:b/>
        <w:color w:val="000000"/>
        <w:sz w:val="22"/>
        <w:szCs w:val="22"/>
      </w:rPr>
      <w:t>_______________</w:t>
    </w:r>
  </w:p>
  <w:p w:rsidR="00230E34" w:rsidRDefault="00F865DB" w14:paraId="3E6A2EE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hAnsi="Arial" w:eastAsia="Arial" w:cs="Arial"/>
        <w:color w:val="000000"/>
        <w:sz w:val="22"/>
        <w:szCs w:val="22"/>
      </w:rPr>
    </w:pPr>
    <w:r>
      <w:rPr>
        <w:rFonts w:ascii="Arial" w:hAnsi="Arial" w:eastAsia="Arial" w:cs="Arial"/>
        <w:color w:val="000000"/>
        <w:sz w:val="22"/>
        <w:szCs w:val="22"/>
      </w:rPr>
      <w:fldChar w:fldCharType="begin"/>
    </w:r>
    <w:r>
      <w:rPr>
        <w:rFonts w:ascii="Arial" w:hAnsi="Arial" w:eastAsia="Arial" w:cs="Arial"/>
        <w:color w:val="000000"/>
        <w:sz w:val="22"/>
        <w:szCs w:val="22"/>
      </w:rPr>
      <w:instrText>PAGE</w:instrText>
    </w:r>
    <w:r>
      <w:rPr>
        <w:rFonts w:ascii="Arial" w:hAnsi="Arial" w:eastAsia="Arial" w:cs="Arial"/>
        <w:color w:val="000000"/>
        <w:sz w:val="22"/>
        <w:szCs w:val="22"/>
      </w:rPr>
      <w:fldChar w:fldCharType="separate"/>
    </w:r>
    <w:r w:rsidR="006E57B7">
      <w:rPr>
        <w:rFonts w:ascii="Arial" w:hAnsi="Arial" w:eastAsia="Arial" w:cs="Arial"/>
        <w:noProof/>
        <w:color w:val="000000"/>
        <w:sz w:val="22"/>
        <w:szCs w:val="22"/>
      </w:rPr>
      <w:t>2</w:t>
    </w:r>
    <w:r>
      <w:rPr>
        <w:rFonts w:ascii="Arial" w:hAnsi="Arial" w:eastAsia="Arial" w:cs="Arial"/>
        <w:color w:val="000000"/>
        <w:sz w:val="22"/>
        <w:szCs w:val="22"/>
      </w:rPr>
      <w:fldChar w:fldCharType="end"/>
    </w:r>
  </w:p>
  <w:p w:rsidR="00230E34" w:rsidRDefault="00230E34" w14:paraId="0A95E8FA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152"/>
      <w:rPr>
        <w:rFonts w:ascii="Arial" w:hAnsi="Arial" w:eastAsia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865DB" w:rsidRDefault="00F865DB" w14:paraId="1F1D49BA" w14:textId="77777777">
      <w:r>
        <w:separator/>
      </w:r>
    </w:p>
  </w:footnote>
  <w:footnote w:type="continuationSeparator" w:id="0">
    <w:p w:rsidR="00F865DB" w:rsidRDefault="00F865DB" w14:paraId="0302B037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30E34" w:rsidRDefault="00230E34" w14:paraId="59ED6E2E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hAnsi="Arial" w:eastAsia="Arial" w:cs="Arial"/>
        <w:i/>
        <w:smallCaps/>
        <w:color w:val="000000"/>
        <w:sz w:val="12"/>
        <w:szCs w:val="12"/>
      </w:rPr>
    </w:pPr>
  </w:p>
  <w:tbl>
    <w:tblPr>
      <w:tblStyle w:val="a0"/>
      <w:tblW w:w="9360" w:type="dxa"/>
      <w:tblInd w:w="-10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87"/>
      <w:gridCol w:w="4673"/>
    </w:tblGrid>
    <w:tr w:rsidR="00230E34" w14:paraId="7DFBA073" w14:textId="77777777">
      <w:trPr>
        <w:trHeight w:val="188"/>
      </w:trPr>
      <w:tc>
        <w:tcPr>
          <w:tcW w:w="4687" w:type="dxa"/>
        </w:tcPr>
        <w:p w:rsidR="00230E34" w:rsidRDefault="00073F34" w14:paraId="04A8AF29" w14:textId="78EE4029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100</w:t>
          </w:r>
          <w:r w:rsidR="00F865DB">
            <w:rPr>
              <w:rFonts w:ascii="Arial" w:hAnsi="Arial" w:eastAsia="Arial" w:cs="Arial"/>
              <w:i/>
              <w:color w:val="000000"/>
            </w:rPr>
            <w:t>th SESSION</w:t>
          </w:r>
        </w:p>
      </w:tc>
      <w:tc>
        <w:tcPr>
          <w:tcW w:w="4673" w:type="dxa"/>
        </w:tcPr>
        <w:p w:rsidR="00230E34" w:rsidRDefault="00F865DB" w14:paraId="56546034" w14:textId="04973EB7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hAnsi="Arial" w:eastAsia="Arial" w:cs="Arial"/>
              <w:i/>
              <w:color w:val="000000"/>
            </w:rPr>
          </w:pPr>
          <w:r>
            <w:rPr>
              <w:rFonts w:ascii="Arial" w:hAnsi="Arial" w:eastAsia="Arial" w:cs="Arial"/>
              <w:i/>
              <w:color w:val="000000"/>
            </w:rPr>
            <w:t>20</w:t>
          </w:r>
          <w:r w:rsidR="00073F34">
            <w:rPr>
              <w:rFonts w:ascii="Arial" w:hAnsi="Arial" w:eastAsia="Arial" w:cs="Arial"/>
              <w:i/>
              <w:color w:val="000000"/>
            </w:rPr>
            <w:t>24</w:t>
          </w:r>
          <w:r>
            <w:rPr>
              <w:rFonts w:ascii="Arial" w:hAnsi="Arial" w:eastAsia="Arial" w:cs="Arial"/>
              <w:i/>
              <w:color w:val="000000"/>
            </w:rPr>
            <w:t>-20</w:t>
          </w:r>
          <w:r w:rsidR="00073F34">
            <w:rPr>
              <w:rFonts w:ascii="Arial" w:hAnsi="Arial" w:eastAsia="Arial" w:cs="Arial"/>
              <w:i/>
              <w:color w:val="000000"/>
            </w:rPr>
            <w:t>25</w:t>
          </w:r>
        </w:p>
      </w:tc>
    </w:tr>
  </w:tbl>
  <w:p w:rsidR="00230E34" w:rsidRDefault="00230E34" w14:paraId="39475BC1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h24SG1XT" int2:invalidationBookmarkName="" int2:hashCode="Thx6pZUhjk2ECz" int2:id="tG9PVttt">
      <int2:state int2:type="AugLoop_Text_Critique" int2:value="Rejected"/>
    </int2:bookmark>
    <int2:bookmark int2:bookmarkName="_Int_8QF3g43g" int2:invalidationBookmarkName="" int2:hashCode="TyODWFvj3i+5kS" int2:id="qUTTdEkQ">
      <int2:state int2:type="AugLoop_Text_Critique" int2:value="Rejected"/>
    </int2:bookmark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E34"/>
    <w:rsid w:val="00073F34"/>
    <w:rsid w:val="00230E34"/>
    <w:rsid w:val="003368E9"/>
    <w:rsid w:val="004D6759"/>
    <w:rsid w:val="006E57B7"/>
    <w:rsid w:val="007B4C73"/>
    <w:rsid w:val="009B082E"/>
    <w:rsid w:val="00A96C7D"/>
    <w:rsid w:val="00BA408E"/>
    <w:rsid w:val="00E254AA"/>
    <w:rsid w:val="00F865DB"/>
    <w:rsid w:val="02BB2E2E"/>
    <w:rsid w:val="059B8171"/>
    <w:rsid w:val="06A7399E"/>
    <w:rsid w:val="089D39EA"/>
    <w:rsid w:val="0961FFFF"/>
    <w:rsid w:val="0FA4EB3E"/>
    <w:rsid w:val="151172EE"/>
    <w:rsid w:val="1792EB11"/>
    <w:rsid w:val="1A3A9F06"/>
    <w:rsid w:val="1BA032AA"/>
    <w:rsid w:val="1BD78CCD"/>
    <w:rsid w:val="1CDAA621"/>
    <w:rsid w:val="1E4A378A"/>
    <w:rsid w:val="1E633155"/>
    <w:rsid w:val="1E6D1EF0"/>
    <w:rsid w:val="1FAE0222"/>
    <w:rsid w:val="2481BB68"/>
    <w:rsid w:val="269891A5"/>
    <w:rsid w:val="2BCC935E"/>
    <w:rsid w:val="2CA2E7CA"/>
    <w:rsid w:val="2DC469CF"/>
    <w:rsid w:val="30D35B3E"/>
    <w:rsid w:val="30FD0A1B"/>
    <w:rsid w:val="3103E56A"/>
    <w:rsid w:val="32D5A5FD"/>
    <w:rsid w:val="34551707"/>
    <w:rsid w:val="35986DF5"/>
    <w:rsid w:val="362881DB"/>
    <w:rsid w:val="366E68AB"/>
    <w:rsid w:val="380B79D7"/>
    <w:rsid w:val="3A7E1136"/>
    <w:rsid w:val="3C6BD10C"/>
    <w:rsid w:val="3D8E89B8"/>
    <w:rsid w:val="3DF8A966"/>
    <w:rsid w:val="416C891B"/>
    <w:rsid w:val="41D7954F"/>
    <w:rsid w:val="44AF8846"/>
    <w:rsid w:val="47AC869D"/>
    <w:rsid w:val="4A68DA2C"/>
    <w:rsid w:val="4E687A82"/>
    <w:rsid w:val="5819DE55"/>
    <w:rsid w:val="58CBE4B6"/>
    <w:rsid w:val="59FEB23C"/>
    <w:rsid w:val="5CF55BCA"/>
    <w:rsid w:val="634B80D2"/>
    <w:rsid w:val="645A2CC4"/>
    <w:rsid w:val="669548F1"/>
    <w:rsid w:val="69AFB6B4"/>
    <w:rsid w:val="69E367E1"/>
    <w:rsid w:val="6B791D6F"/>
    <w:rsid w:val="6D0624B2"/>
    <w:rsid w:val="71643D26"/>
    <w:rsid w:val="71DA1E84"/>
    <w:rsid w:val="73073349"/>
    <w:rsid w:val="7369571C"/>
    <w:rsid w:val="747169DA"/>
    <w:rsid w:val="749F9651"/>
    <w:rsid w:val="7A16EBC8"/>
    <w:rsid w:val="7B84E66E"/>
    <w:rsid w:val="7FDDA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D46B59"/>
  <w15:docId w15:val="{D00EF19C-00BC-491C-B2C0-A7E50AFEA6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915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styleId="MeasureNumber" w:customStyle="1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styleId="MeasureType" w:customStyle="1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styleId="Billtext" w:customStyle="1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link w:val="FooterChar"/>
    <w:uiPriority w:val="99"/>
    <w:rsid w:val="00191536"/>
    <w:pPr>
      <w:tabs>
        <w:tab w:val="center" w:pos="4320"/>
        <w:tab w:val="right" w:pos="8640"/>
      </w:tabs>
    </w:pPr>
  </w:style>
  <w:style w:type="character" w:styleId="Enactingclauseitalic" w:customStyle="1">
    <w:name w:val="Enacting clause italic"/>
    <w:locked/>
    <w:rsid w:val="00191536"/>
    <w:rPr>
      <w:i/>
    </w:rPr>
  </w:style>
  <w:style w:type="paragraph" w:styleId="Session" w:customStyle="1">
    <w:name w:val="Session"/>
    <w:link w:val="SessionCharChar"/>
    <w:locked/>
    <w:rsid w:val="00191536"/>
    <w:pPr>
      <w:jc w:val="center"/>
    </w:pPr>
    <w:rPr>
      <w:rFonts w:ascii="DeVinne BT" w:hAnsi="DeVinne BT"/>
    </w:rPr>
  </w:style>
  <w:style w:type="paragraph" w:styleId="Purposeinact" w:customStyle="1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styleId="SessionCharChar" w:customStyle="1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styleId="Houseorig" w:customStyle="1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styleId="Introductioninfocentered" w:customStyle="1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styleId="Dateintro" w:customStyle="1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styleId="FooterBill" w:customStyle="1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styleId="Endcharacter" w:customStyle="1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styleId="LineRule" w:customStyle="1">
    <w:name w:val="Line Rule"/>
    <w:locked/>
    <w:rsid w:val="00191536"/>
    <w:rPr>
      <w:rFonts w:ascii="DeVinne BT" w:hAnsi="DeVinne BT"/>
      <w:sz w:val="22"/>
    </w:rPr>
  </w:style>
  <w:style w:type="paragraph" w:styleId="Whereasclause" w:customStyle="1">
    <w:name w:val="Whereas clause"/>
    <w:basedOn w:val="Purposeinact"/>
    <w:rsid w:val="00191536"/>
  </w:style>
  <w:style w:type="character" w:styleId="Sessionsmallcaps" w:customStyle="1">
    <w:name w:val="Session small caps"/>
    <w:locked/>
    <w:rsid w:val="00191536"/>
    <w:rPr>
      <w:rFonts w:ascii="DeVinne BT" w:hAnsi="DeVinne BT"/>
      <w:bCs/>
      <w:smallCaps/>
    </w:rPr>
  </w:style>
  <w:style w:type="paragraph" w:styleId="FirstSectionStyle" w:customStyle="1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styleId="SponsorsName" w:customStyle="1">
    <w:name w:val="Sponsor's Name"/>
    <w:rsid w:val="00191536"/>
    <w:rPr>
      <w:smallCaps/>
    </w:rPr>
  </w:style>
  <w:style w:type="paragraph" w:styleId="Purposeinheadingcentered" w:customStyle="1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styleId="Purposeinactcentered" w:customStyle="1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styleId="Purposeinheading" w:customStyle="1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styleId="ColorfulList-Accent11" w:customStyle="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Captionstyle" w:customStyle="1">
    <w:name w:val="Caption style"/>
    <w:rsid w:val="00C8657F"/>
    <w:rPr>
      <w:smallCaps/>
    </w:rPr>
  </w:style>
  <w:style w:type="paragraph" w:styleId="ASUNChapter2" w:customStyle="1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styleId="ASUNChapter2Char" w:customStyle="1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qFormat/>
    <w:rsid w:val="006E66D7"/>
    <w:pPr>
      <w:ind w:left="720"/>
      <w:contextualSpacing/>
    </w:pPr>
  </w:style>
  <w:style w:type="character" w:styleId="HeaderChar" w:customStyle="1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071EF7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semiHidden/>
    <w:rsid w:val="00071E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6E1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link w:val="NoSpacingChar"/>
    <w:uiPriority w:val="1"/>
    <w:qFormat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NoSpacingChar" w:customStyle="1">
    <w:name w:val="No Spacing Char"/>
    <w:basedOn w:val="DefaultParagraphFont"/>
    <w:link w:val="NoSpacing"/>
    <w:uiPriority w:val="1"/>
    <w:rsid w:val="00C166F5"/>
    <w:rPr>
      <w:rFonts w:asciiTheme="minorHAnsi" w:hAnsiTheme="minorHAnsi" w:eastAsiaTheme="minorEastAsia" w:cstheme="minorBidi"/>
      <w:sz w:val="22"/>
      <w:szCs w:val="22"/>
      <w:lang w:eastAsia="ja-JP"/>
    </w:rPr>
  </w:style>
  <w:style w:type="character" w:styleId="FooterChar" w:customStyle="1">
    <w:name w:val="Footer Char"/>
    <w:basedOn w:val="DefaultParagraphFont"/>
    <w:link w:val="Footer"/>
    <w:uiPriority w:val="99"/>
    <w:rsid w:val="00C166F5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E57B7"/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E57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E57B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E57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57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2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microsoft.com/office/2020/10/relationships/intelligence" Target="intelligence2.xml" Id="R69a1b36bcf21418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wzbf73DQtpVHcBPbdi4KgxdzTg==">CgMxLjAyCWlkLmdqZGd4czgAciExMXJ5OWVzNzFTOGR3WS1sTDlTWFVILTd6aTdXd3FFYlY=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FD89CDE-8BE0-456E-B830-E5595D1880C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Sean Hostmeyer</dc:creator>
  <lastModifiedBy>Elise Miller</lastModifiedBy>
  <revision>5</revision>
  <dcterms:created xsi:type="dcterms:W3CDTF">2024-12-16T00:08:00.0000000Z</dcterms:created>
  <dcterms:modified xsi:type="dcterms:W3CDTF">2025-03-07T19:52:54.1426579Z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06626905c55ed1232be13c7394329a3dfda311b44b2d4124074e50e402741db2</vt:lpwstr>
  </property>
</Properties>
</file>