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ED9" w:rsidRPr="00E3013D" w:rsidRDefault="00731ED9" w:rsidP="00731ED9">
      <w:pPr>
        <w:spacing w:beforeLines="60" w:before="144" w:afterLines="60" w:after="144" w:line="240" w:lineRule="auto"/>
        <w:rPr>
          <w:sz w:val="24"/>
          <w:szCs w:val="24"/>
        </w:rPr>
      </w:pPr>
      <w:bookmarkStart w:id="0" w:name="_GoBack"/>
      <w:bookmarkEnd w:id="0"/>
    </w:p>
    <w:tbl>
      <w:tblPr>
        <w:tblStyle w:val="TableGrid"/>
        <w:tblW w:w="11430" w:type="dxa"/>
        <w:jc w:val="center"/>
        <w:tblLayout w:type="fixed"/>
        <w:tblCellMar>
          <w:left w:w="115" w:type="dxa"/>
          <w:right w:w="115" w:type="dxa"/>
        </w:tblCellMar>
        <w:tblLook w:val="04A0" w:firstRow="1" w:lastRow="0" w:firstColumn="1" w:lastColumn="0" w:noHBand="0" w:noVBand="1"/>
      </w:tblPr>
      <w:tblGrid>
        <w:gridCol w:w="2700"/>
        <w:gridCol w:w="450"/>
        <w:gridCol w:w="7380"/>
        <w:gridCol w:w="900"/>
      </w:tblGrid>
      <w:tr w:rsidR="00397C90" w:rsidRPr="00E3013D" w:rsidTr="00894FC8">
        <w:trPr>
          <w:trHeight w:val="1142"/>
          <w:jc w:val="center"/>
        </w:trPr>
        <w:tc>
          <w:tcPr>
            <w:tcW w:w="11430" w:type="dxa"/>
            <w:gridSpan w:val="4"/>
            <w:shd w:val="clear" w:color="auto" w:fill="FFC000"/>
          </w:tcPr>
          <w:p w:rsidR="00397C90" w:rsidRDefault="00397C90" w:rsidP="00894FC8">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BC ASSESSMENT COMMITTEE MEETING</w:t>
            </w:r>
          </w:p>
          <w:p w:rsidR="00397C90" w:rsidRPr="00610060" w:rsidRDefault="00366E91" w:rsidP="00894FC8">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November 18</w:t>
            </w:r>
            <w:r w:rsidR="00C1166A" w:rsidRPr="00C1166A">
              <w:rPr>
                <w:rFonts w:ascii="Lucida Sans Unicode" w:eastAsia="Times New Roman" w:hAnsi="Lucida Sans Unicode" w:cs="Lucida Sans Unicode"/>
                <w:color w:val="000000"/>
                <w:kern w:val="28"/>
                <w:sz w:val="24"/>
                <w:szCs w:val="24"/>
                <w:vertAlign w:val="superscript"/>
              </w:rPr>
              <w:t>th</w:t>
            </w:r>
            <w:r w:rsidR="00610060">
              <w:rPr>
                <w:rFonts w:ascii="Lucida Sans Unicode" w:eastAsia="Times New Roman" w:hAnsi="Lucida Sans Unicode" w:cs="Lucida Sans Unicode"/>
                <w:color w:val="000000"/>
                <w:kern w:val="28"/>
                <w:sz w:val="24"/>
                <w:szCs w:val="24"/>
              </w:rPr>
              <w:t xml:space="preserve">, 2016 1030-1200 in </w:t>
            </w:r>
            <w:r w:rsidR="00580332">
              <w:rPr>
                <w:rFonts w:ascii="Lucida Sans Unicode" w:eastAsia="Times New Roman" w:hAnsi="Lucida Sans Unicode" w:cs="Lucida Sans Unicode"/>
                <w:kern w:val="28"/>
                <w:sz w:val="24"/>
                <w:szCs w:val="24"/>
              </w:rPr>
              <w:t>Lev 40</w:t>
            </w:r>
          </w:p>
          <w:p w:rsidR="00397C90" w:rsidRPr="00CF1D8E" w:rsidRDefault="00397C90" w:rsidP="00894FC8">
            <w:pPr>
              <w:spacing w:line="240" w:lineRule="auto"/>
              <w:jc w:val="center"/>
              <w:rPr>
                <w:rFonts w:ascii="Century Gothic" w:eastAsia="Times New Roman" w:hAnsi="Century Gothic" w:cs="Century Gothic"/>
                <w:b/>
                <w:i/>
                <w:color w:val="000000"/>
                <w:kern w:val="28"/>
                <w:sz w:val="20"/>
                <w:szCs w:val="20"/>
              </w:rPr>
            </w:pPr>
            <w:r w:rsidRPr="00CF1D8E">
              <w:rPr>
                <w:rFonts w:ascii="Century Gothic" w:eastAsia="Times New Roman" w:hAnsi="Century Gothic" w:cs="Century Gothic"/>
                <w:b/>
                <w:i/>
                <w:color w:val="000000"/>
                <w:kern w:val="28"/>
                <w:sz w:val="20"/>
                <w:szCs w:val="20"/>
              </w:rPr>
              <w:t>Agendas, Minutes and Meeting Materials on the Committee Website</w:t>
            </w:r>
          </w:p>
          <w:p w:rsidR="00397C90" w:rsidRPr="00CF1D8E" w:rsidRDefault="009807FE" w:rsidP="00894FC8">
            <w:pPr>
              <w:spacing w:line="240" w:lineRule="auto"/>
              <w:jc w:val="center"/>
              <w:rPr>
                <w:rFonts w:ascii="Times New Roman" w:eastAsia="Times New Roman" w:hAnsi="Times New Roman" w:cs="Times New Roman"/>
                <w:color w:val="000000"/>
                <w:kern w:val="28"/>
                <w:sz w:val="20"/>
                <w:szCs w:val="20"/>
              </w:rPr>
            </w:pPr>
            <w:hyperlink r:id="rId5" w:history="1">
              <w:r w:rsidR="00397C90" w:rsidRPr="00CF1D8E">
                <w:rPr>
                  <w:rFonts w:ascii="Times New Roman" w:eastAsia="Times New Roman" w:hAnsi="Times New Roman" w:cs="Times New Roman"/>
                  <w:color w:val="AD1F1F"/>
                  <w:kern w:val="28"/>
                  <w:sz w:val="20"/>
                  <w:szCs w:val="20"/>
                  <w:u w:val="single"/>
                </w:rPr>
                <w:t>https://committees.kccd.edu/bc/committee/assessment</w:t>
              </w:r>
            </w:hyperlink>
          </w:p>
        </w:tc>
      </w:tr>
      <w:tr w:rsidR="00EF201C" w:rsidRPr="00E65219" w:rsidTr="00894FC8">
        <w:trPr>
          <w:jc w:val="center"/>
        </w:trPr>
        <w:tc>
          <w:tcPr>
            <w:tcW w:w="2700" w:type="dxa"/>
          </w:tcPr>
          <w:p w:rsidR="00EF201C" w:rsidRDefault="00EF201C" w:rsidP="00894FC8">
            <w:pPr>
              <w:spacing w:line="240" w:lineRule="auto"/>
              <w:jc w:val="center"/>
              <w:rPr>
                <w:rFonts w:ascii="Nyala" w:eastAsia="Times New Roman" w:hAnsi="Nyala" w:cs="Tahoma"/>
                <w:b/>
                <w:color w:val="2A2003"/>
                <w:kern w:val="28"/>
                <w:sz w:val="24"/>
                <w:szCs w:val="24"/>
              </w:rPr>
            </w:pPr>
          </w:p>
        </w:tc>
        <w:tc>
          <w:tcPr>
            <w:tcW w:w="450" w:type="dxa"/>
          </w:tcPr>
          <w:p w:rsidR="00EF201C" w:rsidRPr="00E65219" w:rsidRDefault="00EF201C" w:rsidP="00894FC8">
            <w:pPr>
              <w:spacing w:beforeLines="60" w:before="144" w:afterLines="60" w:after="144" w:line="240" w:lineRule="auto"/>
              <w:jc w:val="center"/>
            </w:pPr>
          </w:p>
        </w:tc>
        <w:tc>
          <w:tcPr>
            <w:tcW w:w="7380" w:type="dxa"/>
          </w:tcPr>
          <w:p w:rsidR="00EF201C" w:rsidRDefault="00EF201C" w:rsidP="00EF201C">
            <w:pPr>
              <w:spacing w:beforeLines="60" w:before="144" w:afterLines="60" w:after="144" w:line="240" w:lineRule="auto"/>
            </w:pPr>
            <w:r>
              <w:t>Attending; Kate Pluta, Di Hoffman, Eleonora Hicks, Zannie Dallara, Gayle Richardson, Helen Acosta, Mindy Wilmot, Ronnie Knabe, Ximena Da Silva Tavares, John Kelleher, Liz Rozel</w:t>
            </w:r>
            <w:r w:rsidR="0037617C">
              <w:t>l, Edie Nelson, Leticia Sanchez, Faith Bradham.</w:t>
            </w:r>
          </w:p>
        </w:tc>
        <w:tc>
          <w:tcPr>
            <w:tcW w:w="900" w:type="dxa"/>
          </w:tcPr>
          <w:p w:rsidR="00EF201C" w:rsidRDefault="00EF201C" w:rsidP="00894FC8">
            <w:pPr>
              <w:spacing w:beforeLines="60" w:before="144" w:afterLines="60" w:after="144" w:line="240" w:lineRule="auto"/>
              <w:jc w:val="center"/>
              <w:rPr>
                <w:sz w:val="20"/>
                <w:szCs w:val="20"/>
              </w:rPr>
            </w:pPr>
          </w:p>
        </w:tc>
      </w:tr>
      <w:tr w:rsidR="00397C90" w:rsidRPr="00E65219" w:rsidTr="00894FC8">
        <w:trPr>
          <w:jc w:val="center"/>
        </w:trPr>
        <w:tc>
          <w:tcPr>
            <w:tcW w:w="2700" w:type="dxa"/>
            <w:vMerge w:val="restart"/>
          </w:tcPr>
          <w:p w:rsidR="00397C90" w:rsidRDefault="00397C90" w:rsidP="00894FC8">
            <w:pPr>
              <w:spacing w:line="240" w:lineRule="auto"/>
              <w:jc w:val="center"/>
              <w:rPr>
                <w:rFonts w:ascii="Nyala" w:eastAsia="Times New Roman" w:hAnsi="Nyala" w:cs="Tahoma"/>
                <w:b/>
                <w:color w:val="2A2003"/>
                <w:kern w:val="28"/>
                <w:sz w:val="24"/>
                <w:szCs w:val="24"/>
              </w:rPr>
            </w:pPr>
          </w:p>
          <w:p w:rsidR="00397C90" w:rsidRDefault="00065399"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Bakersfield College</w:t>
            </w:r>
            <w:r w:rsidR="00894FC8">
              <w:rPr>
                <w:rFonts w:ascii="Nyala" w:eastAsia="Times New Roman" w:hAnsi="Nyala" w:cs="Tahoma"/>
                <w:b/>
                <w:color w:val="2A2003"/>
                <w:kern w:val="28"/>
                <w:sz w:val="24"/>
                <w:szCs w:val="24"/>
              </w:rPr>
              <w:t xml:space="preserve"> Mission</w:t>
            </w:r>
          </w:p>
          <w:p w:rsidR="00894FC8" w:rsidRPr="00894FC8" w:rsidRDefault="00894FC8" w:rsidP="00894FC8">
            <w:pPr>
              <w:spacing w:line="240" w:lineRule="auto"/>
              <w:jc w:val="center"/>
              <w:rPr>
                <w:rFonts w:ascii="Nyala" w:eastAsia="Times New Roman" w:hAnsi="Nyala" w:cs="Tahoma"/>
                <w:color w:val="2A2003"/>
                <w:kern w:val="28"/>
              </w:rPr>
            </w:pPr>
            <w:r w:rsidRPr="00894FC8">
              <w:rPr>
                <w:rFonts w:ascii="Nyala" w:eastAsia="Times New Roman" w:hAnsi="Nyala" w:cs="Tahoma"/>
                <w:color w:val="2A2003"/>
                <w:kern w:val="28"/>
              </w:rPr>
              <w:t>Bakersfield College provides opportunities for students from diverse economic, cultural, and educational backgrounds to attain Associate and Baccalaureate degrees and certificates, workplace skills, and preparation for transfer. Our rigorous and supportive learning environment fosters students’ abilities to think critically, communicate effectively, and demonstrate competencies and skills in order to engage productively in their communities and the world.</w:t>
            </w:r>
          </w:p>
          <w:p w:rsidR="00397C90" w:rsidRDefault="00397C90" w:rsidP="00894FC8">
            <w:pPr>
              <w:spacing w:line="240" w:lineRule="auto"/>
              <w:rPr>
                <w:rFonts w:ascii="Nyala" w:eastAsia="Times New Roman" w:hAnsi="Nyala" w:cs="Tahoma"/>
                <w:b/>
                <w:color w:val="2A2003"/>
                <w:kern w:val="28"/>
                <w:sz w:val="24"/>
                <w:szCs w:val="24"/>
              </w:rPr>
            </w:pPr>
          </w:p>
          <w:p w:rsidR="00397C90" w:rsidRDefault="00397C90" w:rsidP="00894FC8">
            <w:pPr>
              <w:spacing w:line="240" w:lineRule="auto"/>
              <w:jc w:val="center"/>
              <w:rPr>
                <w:rFonts w:ascii="Nyala" w:eastAsia="Times New Roman" w:hAnsi="Nyala" w:cs="Tahoma"/>
                <w:b/>
                <w:color w:val="2A2003"/>
                <w:kern w:val="28"/>
                <w:sz w:val="24"/>
                <w:szCs w:val="24"/>
              </w:rPr>
            </w:pPr>
          </w:p>
          <w:p w:rsidR="00397C90" w:rsidRDefault="00397C90"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ASSESSMENT COMMITTEE</w:t>
            </w:r>
          </w:p>
          <w:p w:rsidR="00397C90" w:rsidRDefault="00397C90"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GOALS 2016-2017</w:t>
            </w:r>
          </w:p>
          <w:p w:rsidR="00397C90" w:rsidRDefault="00397C90" w:rsidP="00894FC8">
            <w:pPr>
              <w:spacing w:line="240" w:lineRule="auto"/>
              <w:rPr>
                <w:rFonts w:ascii="Nyala" w:eastAsia="Times New Roman" w:hAnsi="Nyala" w:cs="Tahoma"/>
                <w:b/>
                <w:color w:val="2A2003"/>
                <w:kern w:val="28"/>
                <w:sz w:val="24"/>
                <w:szCs w:val="24"/>
              </w:rPr>
            </w:pPr>
          </w:p>
          <w:p w:rsidR="00397C90" w:rsidRDefault="00397C90" w:rsidP="00894FC8">
            <w:pPr>
              <w:spacing w:line="240" w:lineRule="auto"/>
              <w:jc w:val="center"/>
              <w:rPr>
                <w:rFonts w:ascii="Nyala" w:eastAsia="Times New Roman" w:hAnsi="Nyala" w:cs="Tahoma"/>
                <w:color w:val="2A2003"/>
                <w:kern w:val="28"/>
                <w:sz w:val="24"/>
                <w:szCs w:val="24"/>
                <w:lang w:val="en"/>
              </w:rPr>
            </w:pPr>
            <w:r w:rsidRPr="00397C90">
              <w:rPr>
                <w:rFonts w:ascii="Nyala" w:eastAsia="Times New Roman" w:hAnsi="Nyala" w:cs="Tahoma"/>
                <w:b/>
                <w:color w:val="2A2003"/>
                <w:kern w:val="28"/>
                <w:sz w:val="24"/>
                <w:szCs w:val="24"/>
              </w:rPr>
              <w:t>Goal 1:</w:t>
            </w:r>
            <w:r w:rsidRPr="00397C90">
              <w:rPr>
                <w:rFonts w:ascii="Nyala" w:eastAsia="Times New Roman" w:hAnsi="Nyala" w:cs="Tahoma"/>
                <w:color w:val="2A2003"/>
                <w:kern w:val="28"/>
                <w:sz w:val="24"/>
                <w:szCs w:val="24"/>
              </w:rPr>
              <w:t xml:space="preserve">  </w:t>
            </w:r>
            <w:r>
              <w:rPr>
                <w:rFonts w:ascii="Nyala" w:eastAsia="Times New Roman" w:hAnsi="Nyala" w:cs="Tahoma"/>
                <w:color w:val="2A2003"/>
                <w:kern w:val="28"/>
                <w:sz w:val="24"/>
                <w:szCs w:val="24"/>
                <w:lang w:val="en"/>
              </w:rPr>
              <w:t>Ensure that learning outcome assessment is consistent with the mission of the college</w:t>
            </w:r>
          </w:p>
          <w:p w:rsidR="00FB7189" w:rsidRDefault="00FB7189" w:rsidP="00894FC8">
            <w:pPr>
              <w:spacing w:line="240" w:lineRule="auto"/>
              <w:jc w:val="center"/>
              <w:rPr>
                <w:rFonts w:ascii="Nyala" w:eastAsia="Times New Roman" w:hAnsi="Nyala" w:cs="Tahoma"/>
                <w:color w:val="2A2003"/>
                <w:kern w:val="28"/>
                <w:sz w:val="24"/>
                <w:szCs w:val="24"/>
                <w:lang w:val="en"/>
              </w:rPr>
            </w:pPr>
          </w:p>
          <w:p w:rsidR="00397C90" w:rsidRPr="00397C90" w:rsidRDefault="00397C90" w:rsidP="00894FC8">
            <w:pPr>
              <w:spacing w:line="240" w:lineRule="auto"/>
              <w:jc w:val="center"/>
              <w:rPr>
                <w:rFonts w:ascii="Nyala" w:eastAsia="Times New Roman" w:hAnsi="Nyala" w:cs="Tahoma"/>
                <w:i/>
                <w:color w:val="2A2003"/>
                <w:kern w:val="28"/>
                <w:lang w:val="en"/>
              </w:rPr>
            </w:pPr>
            <w:r w:rsidRPr="00397C90">
              <w:rPr>
                <w:rFonts w:ascii="Nyala" w:eastAsia="Times New Roman" w:hAnsi="Nyala" w:cs="Tahoma"/>
                <w:i/>
                <w:color w:val="2A2003"/>
                <w:kern w:val="28"/>
                <w:lang w:val="en"/>
              </w:rPr>
              <w:t>BC Strategic directions: 1,2</w:t>
            </w: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r>
              <w:rPr>
                <w:rFonts w:ascii="Nyala" w:eastAsia="Times New Roman" w:hAnsi="Nyala" w:cs="Tahoma"/>
                <w:b/>
                <w:color w:val="2A2003"/>
                <w:kern w:val="28"/>
                <w:sz w:val="24"/>
                <w:szCs w:val="24"/>
              </w:rPr>
              <w:t>Goal 2:</w:t>
            </w:r>
            <w:r w:rsidRPr="00397C90">
              <w:rPr>
                <w:rFonts w:ascii="Nyala" w:eastAsia="Times New Roman" w:hAnsi="Nyala" w:cs="Tahoma"/>
                <w:color w:val="2A2003"/>
                <w:kern w:val="28"/>
                <w:sz w:val="24"/>
                <w:szCs w:val="24"/>
              </w:rPr>
              <w:t xml:space="preserve">  </w:t>
            </w:r>
            <w:r>
              <w:rPr>
                <w:rFonts w:ascii="Nyala" w:eastAsia="Times New Roman" w:hAnsi="Nyala" w:cs="Tahoma"/>
                <w:color w:val="2A2003"/>
                <w:kern w:val="28"/>
                <w:sz w:val="24"/>
                <w:szCs w:val="24"/>
                <w:lang w:val="en"/>
              </w:rPr>
              <w:t>Address the needs of students and the community</w:t>
            </w:r>
          </w:p>
          <w:p w:rsidR="00FB7189" w:rsidRDefault="00FB7189" w:rsidP="00894FC8">
            <w:pPr>
              <w:spacing w:line="240" w:lineRule="auto"/>
              <w:jc w:val="center"/>
              <w:rPr>
                <w:rFonts w:ascii="Nyala" w:eastAsia="Times New Roman" w:hAnsi="Nyala" w:cs="Tahoma"/>
                <w:color w:val="2A2003"/>
                <w:kern w:val="28"/>
                <w:sz w:val="24"/>
                <w:szCs w:val="24"/>
                <w:lang w:val="en"/>
              </w:rPr>
            </w:pPr>
          </w:p>
          <w:p w:rsidR="00397C90" w:rsidRPr="00397C90" w:rsidRDefault="00397C90" w:rsidP="00894FC8">
            <w:pPr>
              <w:spacing w:line="240" w:lineRule="auto"/>
              <w:jc w:val="center"/>
              <w:rPr>
                <w:rFonts w:ascii="Nyala" w:eastAsia="Times New Roman" w:hAnsi="Nyala" w:cs="Tahoma"/>
                <w:i/>
                <w:color w:val="2A2003"/>
                <w:kern w:val="28"/>
                <w:lang w:val="en"/>
              </w:rPr>
            </w:pPr>
            <w:r w:rsidRPr="00397C90">
              <w:rPr>
                <w:rFonts w:ascii="Nyala" w:eastAsia="Times New Roman" w:hAnsi="Nyala" w:cs="Tahoma"/>
                <w:i/>
                <w:color w:val="2A2003"/>
                <w:kern w:val="28"/>
                <w:lang w:val="en"/>
              </w:rPr>
              <w:t>BC Strategic directions: 1,2</w:t>
            </w:r>
            <w:r>
              <w:rPr>
                <w:rFonts w:ascii="Nyala" w:eastAsia="Times New Roman" w:hAnsi="Nyala" w:cs="Tahoma"/>
                <w:i/>
                <w:color w:val="2A2003"/>
                <w:kern w:val="28"/>
                <w:lang w:val="en"/>
              </w:rPr>
              <w:t>,5</w:t>
            </w: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r>
              <w:rPr>
                <w:rFonts w:ascii="Nyala" w:eastAsia="Times New Roman" w:hAnsi="Nyala" w:cs="Tahoma"/>
                <w:b/>
                <w:color w:val="2A2003"/>
                <w:kern w:val="28"/>
                <w:sz w:val="24"/>
                <w:szCs w:val="24"/>
              </w:rPr>
              <w:t>Goal 3</w:t>
            </w:r>
            <w:r w:rsidRPr="00397C90">
              <w:rPr>
                <w:rFonts w:ascii="Nyala" w:eastAsia="Times New Roman" w:hAnsi="Nyala" w:cs="Tahoma"/>
                <w:b/>
                <w:color w:val="2A2003"/>
                <w:kern w:val="28"/>
                <w:sz w:val="24"/>
                <w:szCs w:val="24"/>
              </w:rPr>
              <w:t>:</w:t>
            </w:r>
            <w:r w:rsidRPr="00397C90">
              <w:rPr>
                <w:rFonts w:ascii="Nyala" w:eastAsia="Times New Roman" w:hAnsi="Nyala" w:cs="Tahoma"/>
                <w:color w:val="2A2003"/>
                <w:kern w:val="28"/>
                <w:sz w:val="24"/>
                <w:szCs w:val="24"/>
              </w:rPr>
              <w:t xml:space="preserve">  </w:t>
            </w:r>
            <w:r>
              <w:rPr>
                <w:rFonts w:ascii="Nyala" w:eastAsia="Times New Roman" w:hAnsi="Nyala" w:cs="Tahoma"/>
                <w:color w:val="2A2003"/>
                <w:kern w:val="28"/>
                <w:sz w:val="24"/>
                <w:szCs w:val="24"/>
                <w:lang w:val="en"/>
              </w:rPr>
              <w:t>Meet the requirement of law and regulation</w:t>
            </w:r>
          </w:p>
          <w:p w:rsidR="00FB7189" w:rsidRDefault="00FB7189" w:rsidP="00894FC8">
            <w:pPr>
              <w:spacing w:line="240" w:lineRule="auto"/>
              <w:jc w:val="center"/>
              <w:rPr>
                <w:rFonts w:ascii="Nyala" w:eastAsia="Times New Roman" w:hAnsi="Nyala" w:cs="Tahoma"/>
                <w:color w:val="2A2003"/>
                <w:kern w:val="28"/>
                <w:sz w:val="24"/>
                <w:szCs w:val="24"/>
                <w:lang w:val="en"/>
              </w:rPr>
            </w:pPr>
          </w:p>
          <w:p w:rsidR="00397C90" w:rsidRDefault="00397C90" w:rsidP="00FB7189">
            <w:pPr>
              <w:spacing w:line="240" w:lineRule="auto"/>
              <w:jc w:val="center"/>
              <w:rPr>
                <w:rFonts w:ascii="Nyala" w:eastAsia="Times New Roman" w:hAnsi="Nyala" w:cs="Tahoma"/>
                <w:i/>
                <w:color w:val="2A2003"/>
                <w:kern w:val="28"/>
                <w:lang w:val="en"/>
              </w:rPr>
            </w:pPr>
            <w:r>
              <w:rPr>
                <w:rFonts w:ascii="Nyala" w:eastAsia="Times New Roman" w:hAnsi="Nyala" w:cs="Tahoma"/>
                <w:i/>
                <w:color w:val="2A2003"/>
                <w:kern w:val="28"/>
                <w:lang w:val="en"/>
              </w:rPr>
              <w:t>BC Strategic directions: 4,5</w:t>
            </w:r>
          </w:p>
          <w:p w:rsidR="00FB7189" w:rsidRPr="00FB7189" w:rsidRDefault="00FB7189" w:rsidP="00FB7189">
            <w:pPr>
              <w:spacing w:line="240" w:lineRule="auto"/>
              <w:jc w:val="center"/>
              <w:rPr>
                <w:rFonts w:ascii="Nyala" w:eastAsia="Times New Roman" w:hAnsi="Nyala" w:cs="Tahoma"/>
                <w:i/>
                <w:color w:val="2A2003"/>
                <w:kern w:val="28"/>
                <w:lang w:val="en"/>
              </w:rPr>
            </w:pPr>
          </w:p>
        </w:tc>
        <w:tc>
          <w:tcPr>
            <w:tcW w:w="450" w:type="dxa"/>
          </w:tcPr>
          <w:p w:rsidR="00397C90" w:rsidRPr="00E65219" w:rsidRDefault="00397C90" w:rsidP="00894FC8">
            <w:pPr>
              <w:spacing w:beforeLines="60" w:before="144" w:afterLines="60" w:after="144" w:line="240" w:lineRule="auto"/>
              <w:jc w:val="center"/>
            </w:pPr>
            <w:r w:rsidRPr="00E65219">
              <w:lastRenderedPageBreak/>
              <w:t>1</w:t>
            </w:r>
          </w:p>
        </w:tc>
        <w:tc>
          <w:tcPr>
            <w:tcW w:w="7380" w:type="dxa"/>
          </w:tcPr>
          <w:p w:rsidR="00397C90" w:rsidRPr="00E65219" w:rsidRDefault="00397C90" w:rsidP="00FB7189">
            <w:pPr>
              <w:spacing w:beforeLines="60" w:before="144" w:afterLines="60" w:after="144" w:line="240" w:lineRule="auto"/>
            </w:pPr>
            <w:r>
              <w:t xml:space="preserve">Call to Order &amp; </w:t>
            </w:r>
            <w:r w:rsidRPr="00E65219">
              <w:t>Welcome!</w:t>
            </w:r>
            <w:r>
              <w:t xml:space="preserve"> (Kate &amp; Di)</w:t>
            </w:r>
          </w:p>
        </w:tc>
        <w:tc>
          <w:tcPr>
            <w:tcW w:w="900" w:type="dxa"/>
          </w:tcPr>
          <w:p w:rsidR="00397C90" w:rsidRPr="00397C90" w:rsidRDefault="00C1166A" w:rsidP="00894FC8">
            <w:pPr>
              <w:spacing w:beforeLines="60" w:before="144" w:afterLines="60" w:after="144" w:line="240" w:lineRule="auto"/>
              <w:jc w:val="center"/>
              <w:rPr>
                <w:sz w:val="20"/>
                <w:szCs w:val="20"/>
              </w:rPr>
            </w:pPr>
            <w:r>
              <w:rPr>
                <w:sz w:val="20"/>
                <w:szCs w:val="20"/>
              </w:rPr>
              <w:t>2</w:t>
            </w:r>
            <w:r w:rsidR="00397C90" w:rsidRPr="00397C90">
              <w:rPr>
                <w:sz w:val="20"/>
                <w:szCs w:val="20"/>
              </w:rPr>
              <w:t xml:space="preserve"> min</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B00881" w:rsidP="00894FC8">
            <w:pPr>
              <w:spacing w:beforeLines="60" w:before="144" w:afterLines="60" w:after="144" w:line="240" w:lineRule="auto"/>
              <w:jc w:val="center"/>
            </w:pPr>
            <w:r>
              <w:t>2</w:t>
            </w:r>
          </w:p>
        </w:tc>
        <w:tc>
          <w:tcPr>
            <w:tcW w:w="7380" w:type="dxa"/>
          </w:tcPr>
          <w:p w:rsidR="00397C90" w:rsidRPr="00E65219" w:rsidRDefault="00397C90" w:rsidP="00FB7189">
            <w:pPr>
              <w:spacing w:beforeLines="60" w:before="144" w:afterLines="60" w:after="144" w:line="240" w:lineRule="auto"/>
            </w:pPr>
            <w:r w:rsidRPr="00E65219">
              <w:t>Today’s Note Taker?</w:t>
            </w:r>
            <w:r w:rsidR="00EF201C">
              <w:t xml:space="preserve"> </w:t>
            </w:r>
            <w:r w:rsidR="00EF201C" w:rsidRPr="00EF201C">
              <w:rPr>
                <w:i/>
              </w:rPr>
              <w:t>Edie Nelson</w:t>
            </w:r>
          </w:p>
        </w:tc>
        <w:tc>
          <w:tcPr>
            <w:tcW w:w="900" w:type="dxa"/>
          </w:tcPr>
          <w:p w:rsidR="00397C90" w:rsidRPr="00397C90" w:rsidRDefault="00C52328" w:rsidP="00894FC8">
            <w:pPr>
              <w:spacing w:beforeLines="60" w:before="144" w:afterLines="60" w:after="144" w:line="240" w:lineRule="auto"/>
              <w:jc w:val="center"/>
              <w:rPr>
                <w:sz w:val="20"/>
                <w:szCs w:val="20"/>
              </w:rPr>
            </w:pPr>
            <w:r>
              <w:rPr>
                <w:sz w:val="20"/>
                <w:szCs w:val="20"/>
              </w:rPr>
              <w:t>1</w:t>
            </w:r>
            <w:r w:rsidR="00397C90">
              <w:rPr>
                <w:sz w:val="20"/>
                <w:szCs w:val="20"/>
              </w:rPr>
              <w:t xml:space="preserve"> min</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B00881" w:rsidP="00894FC8">
            <w:pPr>
              <w:spacing w:beforeLines="60" w:before="144" w:afterLines="60" w:after="144" w:line="240" w:lineRule="auto"/>
              <w:jc w:val="center"/>
            </w:pPr>
            <w:r>
              <w:t>3</w:t>
            </w:r>
          </w:p>
        </w:tc>
        <w:tc>
          <w:tcPr>
            <w:tcW w:w="7380" w:type="dxa"/>
          </w:tcPr>
          <w:p w:rsidR="00A65203" w:rsidRPr="00E65219" w:rsidRDefault="00397C90" w:rsidP="00A65203">
            <w:pPr>
              <w:spacing w:beforeLines="60" w:before="144" w:afterLines="60" w:after="144" w:line="240" w:lineRule="auto"/>
            </w:pPr>
            <w:r w:rsidRPr="00E65219">
              <w:t>Review</w:t>
            </w:r>
            <w:r>
              <w:t xml:space="preserve"> and approval of </w:t>
            </w:r>
            <w:r w:rsidR="00366E91">
              <w:t>11/4</w:t>
            </w:r>
            <w:r w:rsidR="00B00881">
              <w:t>/16 minutes</w:t>
            </w:r>
            <w:r w:rsidR="007348E8">
              <w:t xml:space="preserve"> (posted</w:t>
            </w:r>
            <w:r w:rsidR="00C1166A">
              <w:t>)</w:t>
            </w:r>
            <w:r w:rsidR="00EF201C">
              <w:t xml:space="preserve"> </w:t>
            </w:r>
            <w:r w:rsidR="00EF201C" w:rsidRPr="00EF201C">
              <w:rPr>
                <w:i/>
              </w:rPr>
              <w:t>Motion to approve Faith and Alexandra seconded. Approved</w:t>
            </w:r>
          </w:p>
        </w:tc>
        <w:tc>
          <w:tcPr>
            <w:tcW w:w="900" w:type="dxa"/>
          </w:tcPr>
          <w:p w:rsidR="00A65203" w:rsidRPr="00397C90" w:rsidRDefault="001C287D" w:rsidP="00C1166A">
            <w:pPr>
              <w:spacing w:beforeLines="60" w:before="144" w:afterLines="60" w:after="144" w:line="240" w:lineRule="auto"/>
              <w:jc w:val="center"/>
              <w:rPr>
                <w:sz w:val="20"/>
                <w:szCs w:val="20"/>
              </w:rPr>
            </w:pPr>
            <w:r>
              <w:rPr>
                <w:sz w:val="20"/>
                <w:szCs w:val="20"/>
              </w:rPr>
              <w:t>2</w:t>
            </w:r>
            <w:r w:rsidR="00397C90" w:rsidRPr="00397C90">
              <w:rPr>
                <w:sz w:val="20"/>
                <w:szCs w:val="20"/>
              </w:rPr>
              <w:t xml:space="preserve"> min</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1C287D" w:rsidP="00894FC8">
            <w:pPr>
              <w:spacing w:beforeLines="60" w:before="144" w:afterLines="60" w:after="144" w:line="240" w:lineRule="auto"/>
              <w:jc w:val="center"/>
            </w:pPr>
            <w:r>
              <w:t>4</w:t>
            </w:r>
          </w:p>
        </w:tc>
        <w:tc>
          <w:tcPr>
            <w:tcW w:w="7380" w:type="dxa"/>
          </w:tcPr>
          <w:p w:rsidR="00397C90" w:rsidRDefault="00B00881" w:rsidP="00FB7189">
            <w:pPr>
              <w:spacing w:beforeLines="60" w:before="144" w:afterLines="60" w:after="144" w:line="240" w:lineRule="auto"/>
            </w:pPr>
            <w:r>
              <w:t>Old Business</w:t>
            </w:r>
            <w:r w:rsidR="00366E91">
              <w:t>/Workshop</w:t>
            </w:r>
            <w:r>
              <w:t>:</w:t>
            </w:r>
          </w:p>
          <w:p w:rsidR="00366E91" w:rsidRDefault="00366E91" w:rsidP="00366E91">
            <w:pPr>
              <w:pStyle w:val="ListParagraph"/>
              <w:numPr>
                <w:ilvl w:val="0"/>
                <w:numId w:val="3"/>
              </w:numPr>
              <w:spacing w:beforeLines="60" w:before="144" w:afterLines="60" w:after="144" w:line="240" w:lineRule="auto"/>
            </w:pPr>
            <w:r>
              <w:t>Review what has been sent in</w:t>
            </w:r>
          </w:p>
          <w:p w:rsidR="00366E91" w:rsidRDefault="00366E91" w:rsidP="00366E91">
            <w:pPr>
              <w:pStyle w:val="ListParagraph"/>
              <w:numPr>
                <w:ilvl w:val="1"/>
                <w:numId w:val="3"/>
              </w:numPr>
              <w:spacing w:beforeLines="60" w:before="144" w:afterLines="60" w:after="144" w:line="240" w:lineRule="auto"/>
            </w:pPr>
            <w:r>
              <w:t>Discuss plan</w:t>
            </w:r>
            <w:r w:rsidR="003930F4">
              <w:t>-</w:t>
            </w:r>
            <w:r w:rsidR="003930F4">
              <w:rPr>
                <w:i/>
              </w:rPr>
              <w:t xml:space="preserve">there was a short discussion on travel plans to the workshop in Anaheim. </w:t>
            </w:r>
            <w:r>
              <w:t xml:space="preserve"> </w:t>
            </w:r>
          </w:p>
          <w:p w:rsidR="00366E91" w:rsidRDefault="00366E91" w:rsidP="00366E91">
            <w:pPr>
              <w:pStyle w:val="ListParagraph"/>
              <w:numPr>
                <w:ilvl w:val="1"/>
                <w:numId w:val="3"/>
              </w:numPr>
              <w:spacing w:beforeLines="60" w:before="144" w:afterLines="60" w:after="144" w:line="240" w:lineRule="auto"/>
            </w:pPr>
            <w:r>
              <w:t>Uploading program review assessment piece to website</w:t>
            </w:r>
            <w:r w:rsidR="00551F13">
              <w:t>-</w:t>
            </w:r>
            <w:r w:rsidR="006F77DC">
              <w:rPr>
                <w:i/>
              </w:rPr>
              <w:t>we talked</w:t>
            </w:r>
            <w:r w:rsidR="00551F13">
              <w:rPr>
                <w:i/>
              </w:rPr>
              <w:t xml:space="preserve"> about adding another tab to the Program Review</w:t>
            </w:r>
            <w:r w:rsidR="008D61A1">
              <w:rPr>
                <w:i/>
              </w:rPr>
              <w:t>. Faith and Mindy were asked about doing this, Kate thought Edie needs to learn HTML from Shannon.</w:t>
            </w:r>
          </w:p>
          <w:p w:rsidR="00366E91" w:rsidRDefault="00366E91" w:rsidP="00366E91">
            <w:pPr>
              <w:pStyle w:val="ListParagraph"/>
              <w:numPr>
                <w:ilvl w:val="1"/>
                <w:numId w:val="3"/>
              </w:numPr>
              <w:spacing w:beforeLines="60" w:before="144" w:afterLines="60" w:after="144" w:line="240" w:lineRule="auto"/>
            </w:pPr>
            <w:r>
              <w:t>Response from email</w:t>
            </w:r>
          </w:p>
          <w:p w:rsidR="00366E91" w:rsidRDefault="00366E91" w:rsidP="00366E91">
            <w:pPr>
              <w:pStyle w:val="ListParagraph"/>
              <w:numPr>
                <w:ilvl w:val="1"/>
                <w:numId w:val="3"/>
              </w:numPr>
              <w:spacing w:beforeLines="60" w:before="144" w:afterLines="60" w:after="144" w:line="240" w:lineRule="auto"/>
            </w:pPr>
            <w:r>
              <w:t>Disburse spreadsheet</w:t>
            </w:r>
            <w:r w:rsidR="00E22352">
              <w:rPr>
                <w:i/>
              </w:rPr>
              <w:t xml:space="preserve">-Edie was asked to create a SLO spreadsheet for each department with a dropdown box indicating: Assessment Completed, Assessment Planned, </w:t>
            </w:r>
            <w:r w:rsidR="00E22352">
              <w:rPr>
                <w:i/>
              </w:rPr>
              <w:lastRenderedPageBreak/>
              <w:t>Inactive Course and course to be deleted. Kate is sending it to each area to be filled out with directions.</w:t>
            </w:r>
          </w:p>
          <w:p w:rsidR="00366E91" w:rsidRDefault="00366E91" w:rsidP="00366E91">
            <w:pPr>
              <w:spacing w:beforeLines="60" w:before="144" w:afterLines="60" w:after="144" w:line="240" w:lineRule="auto"/>
              <w:ind w:left="1080"/>
            </w:pPr>
          </w:p>
          <w:p w:rsidR="00366E91" w:rsidRPr="00860E2E" w:rsidRDefault="00366E91" w:rsidP="00366E91">
            <w:pPr>
              <w:pStyle w:val="ListParagraph"/>
              <w:numPr>
                <w:ilvl w:val="0"/>
                <w:numId w:val="3"/>
              </w:numPr>
              <w:spacing w:beforeLines="60" w:before="144" w:afterLines="60" w:after="144" w:line="240" w:lineRule="auto"/>
            </w:pPr>
            <w:r>
              <w:t>eLumen update</w:t>
            </w:r>
            <w:r w:rsidR="008D61A1">
              <w:t>-</w:t>
            </w:r>
            <w:r w:rsidR="00860E2E">
              <w:rPr>
                <w:i/>
              </w:rPr>
              <w:t xml:space="preserve">Di receives Data Steward </w:t>
            </w:r>
            <w:r w:rsidR="008D61A1">
              <w:rPr>
                <w:i/>
              </w:rPr>
              <w:t>training on November 28</w:t>
            </w:r>
            <w:r w:rsidR="008D61A1" w:rsidRPr="008D61A1">
              <w:rPr>
                <w:i/>
                <w:vertAlign w:val="superscript"/>
              </w:rPr>
              <w:t>th</w:t>
            </w:r>
            <w:r w:rsidR="008D61A1">
              <w:rPr>
                <w:i/>
              </w:rPr>
              <w:t>.</w:t>
            </w:r>
            <w:r w:rsidR="00E22352">
              <w:rPr>
                <w:i/>
              </w:rPr>
              <w:t xml:space="preserve"> It was asked if eLumen would be available to the public, Di is going to ask during training. If not it will need to be posted somehow.</w:t>
            </w:r>
            <w:r w:rsidR="00860E2E">
              <w:rPr>
                <w:i/>
              </w:rPr>
              <w:t xml:space="preserve">  Goal to have all data from Curricunet to eLumen by</w:t>
            </w:r>
            <w:r w:rsidR="007D18B3">
              <w:rPr>
                <w:i/>
              </w:rPr>
              <w:t xml:space="preserve"> March 2017,</w:t>
            </w:r>
            <w:r w:rsidR="003930F4">
              <w:rPr>
                <w:i/>
              </w:rPr>
              <w:t xml:space="preserve"> data extract needs to be completed</w:t>
            </w:r>
            <w:r w:rsidR="007D18B3">
              <w:rPr>
                <w:i/>
              </w:rPr>
              <w:t xml:space="preserve"> soon</w:t>
            </w:r>
            <w:r w:rsidR="003930F4">
              <w:rPr>
                <w:i/>
              </w:rPr>
              <w:t>, Liz is asking Bill Moseley to demonstrate.</w:t>
            </w:r>
          </w:p>
          <w:p w:rsidR="00860E2E" w:rsidRDefault="00860E2E" w:rsidP="00860E2E">
            <w:pPr>
              <w:spacing w:beforeLines="60" w:before="144" w:afterLines="60" w:after="144" w:line="240" w:lineRule="auto"/>
              <w:ind w:left="360"/>
            </w:pPr>
          </w:p>
          <w:p w:rsidR="00366E91" w:rsidRDefault="00366E91" w:rsidP="00366E91">
            <w:pPr>
              <w:pStyle w:val="ListParagraph"/>
              <w:numPr>
                <w:ilvl w:val="0"/>
                <w:numId w:val="3"/>
              </w:numPr>
              <w:spacing w:beforeLines="60" w:before="144" w:afterLines="60" w:after="144" w:line="240" w:lineRule="auto"/>
            </w:pPr>
            <w:r>
              <w:t>eLumen webinar</w:t>
            </w:r>
            <w:r w:rsidR="008D61A1">
              <w:t>-</w:t>
            </w:r>
            <w:r w:rsidR="008D61A1">
              <w:rPr>
                <w:i/>
              </w:rPr>
              <w:t>An email list of webinars were sent to</w:t>
            </w:r>
            <w:r w:rsidR="00A00B36">
              <w:rPr>
                <w:i/>
              </w:rPr>
              <w:t xml:space="preserve"> the</w:t>
            </w:r>
            <w:r w:rsidR="008D61A1">
              <w:rPr>
                <w:i/>
              </w:rPr>
              <w:t xml:space="preserve"> committee to listen to</w:t>
            </w:r>
            <w:r w:rsidR="00860E2E">
              <w:rPr>
                <w:i/>
              </w:rPr>
              <w:t xml:space="preserve"> in your spare time. 4th one of the month talks about </w:t>
            </w:r>
            <w:r w:rsidR="008D61A1">
              <w:rPr>
                <w:i/>
              </w:rPr>
              <w:t xml:space="preserve">Assessment. </w:t>
            </w:r>
          </w:p>
          <w:p w:rsidR="00C1166A" w:rsidRPr="00EF201C" w:rsidRDefault="00366E91" w:rsidP="00366E91">
            <w:pPr>
              <w:pStyle w:val="ListParagraph"/>
              <w:numPr>
                <w:ilvl w:val="0"/>
                <w:numId w:val="3"/>
              </w:numPr>
              <w:spacing w:beforeLines="60" w:before="144" w:afterLines="60" w:after="144" w:line="240" w:lineRule="auto"/>
            </w:pPr>
            <w:r>
              <w:t xml:space="preserve">Los Positas example discussion </w:t>
            </w:r>
            <w:r w:rsidR="00EF201C">
              <w:t>–</w:t>
            </w:r>
            <w:r w:rsidR="00EF201C">
              <w:rPr>
                <w:i/>
              </w:rPr>
              <w:t>A link was emailed to committee</w:t>
            </w:r>
          </w:p>
          <w:p w:rsidR="00EF201C" w:rsidRPr="00E65219" w:rsidRDefault="00EF201C" w:rsidP="00EF201C">
            <w:pPr>
              <w:pStyle w:val="ListParagraph"/>
              <w:spacing w:beforeLines="60" w:before="144" w:afterLines="60" w:after="144" w:line="240" w:lineRule="auto"/>
            </w:pP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Acrobat.Document.2015" ShapeID="_x0000_i1025" DrawAspect="Icon" ObjectID="_1542024716" r:id="rId7"/>
              </w:object>
            </w:r>
          </w:p>
        </w:tc>
        <w:tc>
          <w:tcPr>
            <w:tcW w:w="900" w:type="dxa"/>
          </w:tcPr>
          <w:p w:rsidR="00FB2096" w:rsidRDefault="00FB2096" w:rsidP="00894FC8">
            <w:pPr>
              <w:spacing w:beforeLines="60" w:before="144" w:afterLines="60" w:after="144" w:line="240" w:lineRule="auto"/>
              <w:jc w:val="center"/>
              <w:rPr>
                <w:sz w:val="20"/>
                <w:szCs w:val="20"/>
              </w:rPr>
            </w:pPr>
          </w:p>
          <w:p w:rsidR="001C287D" w:rsidRDefault="00366E91" w:rsidP="00894FC8">
            <w:pPr>
              <w:spacing w:beforeLines="60" w:before="144" w:afterLines="60" w:after="144" w:line="240" w:lineRule="auto"/>
              <w:jc w:val="center"/>
              <w:rPr>
                <w:sz w:val="20"/>
                <w:szCs w:val="20"/>
              </w:rPr>
            </w:pPr>
            <w:r>
              <w:rPr>
                <w:sz w:val="20"/>
                <w:szCs w:val="20"/>
              </w:rPr>
              <w:t>60</w:t>
            </w:r>
            <w:r w:rsidR="001C287D">
              <w:rPr>
                <w:sz w:val="20"/>
                <w:szCs w:val="20"/>
              </w:rPr>
              <w:t xml:space="preserve"> min</w:t>
            </w:r>
          </w:p>
          <w:p w:rsidR="001C287D" w:rsidRDefault="001C287D" w:rsidP="00894FC8">
            <w:pPr>
              <w:spacing w:beforeLines="60" w:before="144" w:afterLines="60" w:after="144" w:line="240" w:lineRule="auto"/>
              <w:jc w:val="center"/>
              <w:rPr>
                <w:sz w:val="20"/>
                <w:szCs w:val="20"/>
              </w:rPr>
            </w:pPr>
          </w:p>
          <w:p w:rsidR="001C287D" w:rsidRDefault="001C287D" w:rsidP="00894FC8">
            <w:pPr>
              <w:spacing w:beforeLines="60" w:before="144" w:afterLines="60" w:after="144" w:line="240" w:lineRule="auto"/>
              <w:jc w:val="center"/>
              <w:rPr>
                <w:sz w:val="20"/>
                <w:szCs w:val="20"/>
              </w:rPr>
            </w:pPr>
          </w:p>
          <w:p w:rsidR="001C287D" w:rsidRDefault="001C287D" w:rsidP="00894FC8">
            <w:pPr>
              <w:spacing w:beforeLines="60" w:before="144" w:afterLines="60" w:after="144" w:line="240" w:lineRule="auto"/>
              <w:jc w:val="center"/>
              <w:rPr>
                <w:sz w:val="20"/>
                <w:szCs w:val="20"/>
              </w:rPr>
            </w:pPr>
          </w:p>
          <w:p w:rsidR="00C1166A" w:rsidRDefault="00C1166A" w:rsidP="00C1166A">
            <w:pPr>
              <w:spacing w:beforeLines="60" w:before="144" w:afterLines="60" w:after="144" w:line="240" w:lineRule="auto"/>
              <w:jc w:val="center"/>
              <w:rPr>
                <w:sz w:val="20"/>
                <w:szCs w:val="20"/>
              </w:rPr>
            </w:pPr>
          </w:p>
          <w:p w:rsidR="00366E91" w:rsidRDefault="00366E91" w:rsidP="00C1166A">
            <w:pPr>
              <w:spacing w:beforeLines="60" w:before="144" w:afterLines="60" w:after="144" w:line="240" w:lineRule="auto"/>
              <w:jc w:val="center"/>
              <w:rPr>
                <w:sz w:val="20"/>
                <w:szCs w:val="20"/>
              </w:rPr>
            </w:pPr>
          </w:p>
          <w:p w:rsidR="00366E91" w:rsidRDefault="00366E91" w:rsidP="00C1166A">
            <w:pPr>
              <w:spacing w:beforeLines="60" w:before="144" w:afterLines="60" w:after="144" w:line="240" w:lineRule="auto"/>
              <w:jc w:val="center"/>
              <w:rPr>
                <w:sz w:val="20"/>
                <w:szCs w:val="20"/>
              </w:rPr>
            </w:pPr>
          </w:p>
          <w:p w:rsidR="00366E91" w:rsidRDefault="00366E91" w:rsidP="00C1166A">
            <w:pPr>
              <w:spacing w:beforeLines="60" w:before="144" w:afterLines="60" w:after="144" w:line="240" w:lineRule="auto"/>
              <w:jc w:val="center"/>
              <w:rPr>
                <w:sz w:val="20"/>
                <w:szCs w:val="20"/>
              </w:rPr>
            </w:pPr>
            <w:r>
              <w:rPr>
                <w:sz w:val="20"/>
                <w:szCs w:val="20"/>
              </w:rPr>
              <w:t>Defer</w:t>
            </w:r>
          </w:p>
          <w:p w:rsidR="00366E91" w:rsidRPr="00397C90" w:rsidRDefault="00366E91" w:rsidP="00366E91">
            <w:pPr>
              <w:spacing w:beforeLines="60" w:before="144" w:afterLines="60" w:after="144" w:line="240" w:lineRule="auto"/>
              <w:jc w:val="center"/>
              <w:rPr>
                <w:sz w:val="20"/>
                <w:szCs w:val="20"/>
              </w:rPr>
            </w:pPr>
            <w:r>
              <w:rPr>
                <w:sz w:val="20"/>
                <w:szCs w:val="20"/>
              </w:rPr>
              <w:t>Defer</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1C287D" w:rsidP="00894FC8">
            <w:pPr>
              <w:spacing w:beforeLines="60" w:before="144" w:afterLines="60" w:after="144" w:line="240" w:lineRule="auto"/>
              <w:jc w:val="center"/>
            </w:pPr>
            <w:r>
              <w:t>5</w:t>
            </w:r>
          </w:p>
        </w:tc>
        <w:tc>
          <w:tcPr>
            <w:tcW w:w="7380" w:type="dxa"/>
          </w:tcPr>
          <w:p w:rsidR="00C1166A" w:rsidRDefault="001C287D" w:rsidP="00366E91">
            <w:pPr>
              <w:spacing w:beforeLines="60" w:before="144" w:afterLines="60" w:after="144" w:line="240" w:lineRule="auto"/>
            </w:pPr>
            <w:r>
              <w:t>Workshop</w:t>
            </w:r>
          </w:p>
          <w:p w:rsidR="001C287D" w:rsidRPr="00E65219" w:rsidRDefault="00A65203" w:rsidP="00E22352">
            <w:pPr>
              <w:pStyle w:val="ListParagraph"/>
              <w:numPr>
                <w:ilvl w:val="0"/>
                <w:numId w:val="4"/>
              </w:numPr>
              <w:spacing w:beforeLines="60" w:before="144" w:afterLines="60" w:after="144" w:line="240" w:lineRule="auto"/>
            </w:pPr>
            <w:r>
              <w:t xml:space="preserve">SLO development worksheet </w:t>
            </w:r>
            <w:r w:rsidR="00C1166A">
              <w:t>–</w:t>
            </w:r>
            <w:r>
              <w:t xml:space="preserve"> discussion</w:t>
            </w:r>
            <w:r w:rsidR="00EF201C">
              <w:t>-</w:t>
            </w:r>
            <w:r w:rsidR="00551F13">
              <w:rPr>
                <w:i/>
              </w:rPr>
              <w:t>.</w:t>
            </w:r>
            <w:r w:rsidR="00E22352">
              <w:rPr>
                <w:i/>
              </w:rPr>
              <w:t xml:space="preserve">Di has been working on collecting samples and directions for worksheets. Really needs to be standardized. Every SLO has to be assessed every 6 years, if </w:t>
            </w:r>
            <w:r w:rsidR="00A00B36">
              <w:rPr>
                <w:i/>
              </w:rPr>
              <w:t xml:space="preserve">it </w:t>
            </w:r>
            <w:r w:rsidR="00E22352">
              <w:rPr>
                <w:i/>
              </w:rPr>
              <w:t>can’t be then needs a plan posted as part of Program Review. Kate needs it now as it was due October.</w:t>
            </w:r>
          </w:p>
        </w:tc>
        <w:tc>
          <w:tcPr>
            <w:tcW w:w="900" w:type="dxa"/>
          </w:tcPr>
          <w:p w:rsidR="00366E91" w:rsidRDefault="00366E91" w:rsidP="001C287D">
            <w:pPr>
              <w:spacing w:beforeLines="60" w:before="144" w:afterLines="60" w:after="144" w:line="240" w:lineRule="auto"/>
              <w:rPr>
                <w:sz w:val="20"/>
                <w:szCs w:val="20"/>
              </w:rPr>
            </w:pPr>
          </w:p>
          <w:p w:rsidR="001C287D" w:rsidRPr="00397C90" w:rsidRDefault="00A65203" w:rsidP="001C287D">
            <w:pPr>
              <w:spacing w:beforeLines="60" w:before="144" w:afterLines="60" w:after="144" w:line="240" w:lineRule="auto"/>
              <w:rPr>
                <w:sz w:val="20"/>
                <w:szCs w:val="20"/>
              </w:rPr>
            </w:pPr>
            <w:r>
              <w:rPr>
                <w:sz w:val="20"/>
                <w:szCs w:val="20"/>
              </w:rPr>
              <w:t>defer</w:t>
            </w:r>
          </w:p>
        </w:tc>
      </w:tr>
      <w:tr w:rsidR="00397C90" w:rsidRPr="00E65219" w:rsidTr="00894FC8">
        <w:trPr>
          <w:jc w:val="center"/>
        </w:trPr>
        <w:tc>
          <w:tcPr>
            <w:tcW w:w="2700" w:type="dxa"/>
            <w:vMerge/>
          </w:tcPr>
          <w:p w:rsidR="00397C90" w:rsidRDefault="00397C90" w:rsidP="00894FC8">
            <w:pPr>
              <w:spacing w:beforeLines="60" w:before="144" w:afterLines="60" w:after="144" w:line="240" w:lineRule="auto"/>
              <w:jc w:val="center"/>
            </w:pPr>
          </w:p>
        </w:tc>
        <w:tc>
          <w:tcPr>
            <w:tcW w:w="450" w:type="dxa"/>
          </w:tcPr>
          <w:p w:rsidR="00397C90" w:rsidRPr="00E65219" w:rsidRDefault="001C287D" w:rsidP="00894FC8">
            <w:pPr>
              <w:spacing w:beforeLines="60" w:before="144" w:afterLines="60" w:after="144" w:line="240" w:lineRule="auto"/>
              <w:jc w:val="center"/>
            </w:pPr>
            <w:r>
              <w:t>6</w:t>
            </w:r>
          </w:p>
        </w:tc>
        <w:tc>
          <w:tcPr>
            <w:tcW w:w="7380" w:type="dxa"/>
          </w:tcPr>
          <w:p w:rsidR="00397C90" w:rsidRDefault="001C287D" w:rsidP="00FB7189">
            <w:pPr>
              <w:spacing w:beforeLines="60" w:before="144" w:afterLines="60" w:after="144" w:line="240" w:lineRule="auto"/>
            </w:pPr>
            <w:r>
              <w:t>Future Items</w:t>
            </w:r>
          </w:p>
          <w:p w:rsidR="00397C90" w:rsidRPr="003930F4" w:rsidRDefault="00A65203" w:rsidP="00C15C45">
            <w:pPr>
              <w:pStyle w:val="ListParagraph"/>
              <w:numPr>
                <w:ilvl w:val="0"/>
                <w:numId w:val="2"/>
              </w:numPr>
              <w:spacing w:beforeLines="60" w:before="144" w:afterLines="60" w:after="144" w:line="240" w:lineRule="auto"/>
            </w:pPr>
            <w:r>
              <w:t>Develop BC Assessment Handbook</w:t>
            </w:r>
            <w:r w:rsidR="008D61A1">
              <w:t>-</w:t>
            </w:r>
            <w:r w:rsidR="008D61A1">
              <w:rPr>
                <w:i/>
              </w:rPr>
              <w:t>Really need</w:t>
            </w:r>
            <w:r w:rsidR="00A00B36">
              <w:rPr>
                <w:i/>
              </w:rPr>
              <w:t>s</w:t>
            </w:r>
            <w:r w:rsidR="008D61A1">
              <w:rPr>
                <w:i/>
              </w:rPr>
              <w:t xml:space="preserve"> to be a standardized format. Di is working on it, also waiting for eLumen to be included in directions.</w:t>
            </w:r>
          </w:p>
          <w:p w:rsidR="003930F4" w:rsidRDefault="003930F4" w:rsidP="00C15C45">
            <w:pPr>
              <w:pStyle w:val="ListParagraph"/>
              <w:numPr>
                <w:ilvl w:val="0"/>
                <w:numId w:val="2"/>
              </w:numPr>
              <w:spacing w:beforeLines="60" w:before="144" w:afterLines="60" w:after="144" w:line="240" w:lineRule="auto"/>
            </w:pPr>
            <w:r>
              <w:rPr>
                <w:i/>
              </w:rPr>
              <w:lastRenderedPageBreak/>
              <w:t>Kate mentioned Accreditation is in Fall 2018.</w:t>
            </w:r>
          </w:p>
        </w:tc>
        <w:tc>
          <w:tcPr>
            <w:tcW w:w="900" w:type="dxa"/>
          </w:tcPr>
          <w:p w:rsidR="00A65203" w:rsidRDefault="00A65203" w:rsidP="00C15C45">
            <w:pPr>
              <w:spacing w:line="276" w:lineRule="auto"/>
              <w:jc w:val="center"/>
              <w:rPr>
                <w:sz w:val="20"/>
                <w:szCs w:val="20"/>
              </w:rPr>
            </w:pPr>
          </w:p>
          <w:p w:rsidR="00C1166A" w:rsidRDefault="00C1166A" w:rsidP="00A65203">
            <w:pPr>
              <w:spacing w:line="276" w:lineRule="auto"/>
              <w:jc w:val="center"/>
              <w:rPr>
                <w:sz w:val="20"/>
                <w:szCs w:val="20"/>
              </w:rPr>
            </w:pPr>
          </w:p>
          <w:p w:rsidR="00A65203" w:rsidRPr="00397C90" w:rsidRDefault="00A65203" w:rsidP="00C1166A">
            <w:pPr>
              <w:spacing w:line="276" w:lineRule="auto"/>
              <w:jc w:val="center"/>
              <w:rPr>
                <w:sz w:val="20"/>
                <w:szCs w:val="20"/>
              </w:rPr>
            </w:pPr>
            <w:r>
              <w:rPr>
                <w:sz w:val="20"/>
                <w:szCs w:val="20"/>
              </w:rPr>
              <w:t>Defer</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397C90" w:rsidP="00894FC8">
            <w:pPr>
              <w:spacing w:beforeLines="60" w:before="144" w:afterLines="60" w:after="144" w:line="240" w:lineRule="auto"/>
              <w:jc w:val="center"/>
            </w:pPr>
          </w:p>
        </w:tc>
        <w:tc>
          <w:tcPr>
            <w:tcW w:w="7380" w:type="dxa"/>
          </w:tcPr>
          <w:p w:rsidR="00397C90" w:rsidRDefault="00397C90" w:rsidP="001C287D">
            <w:pPr>
              <w:spacing w:beforeLines="60" w:before="144" w:afterLines="60" w:after="144" w:line="240" w:lineRule="auto"/>
            </w:pPr>
            <w:r>
              <w:t xml:space="preserve">Next Meeting: </w:t>
            </w:r>
            <w:r w:rsidR="00366E91">
              <w:t>December 2nd</w:t>
            </w:r>
            <w:r>
              <w:t xml:space="preserve">, 2016 from 1030-1200 in </w:t>
            </w:r>
            <w:r w:rsidR="001C287D">
              <w:t>Lev 40</w:t>
            </w:r>
          </w:p>
          <w:p w:rsidR="001C287D" w:rsidRPr="001C287D" w:rsidRDefault="001C287D" w:rsidP="00C1166A">
            <w:pPr>
              <w:spacing w:beforeLines="60" w:before="144" w:afterLines="60" w:after="144" w:line="240" w:lineRule="auto"/>
              <w:rPr>
                <w:i/>
              </w:rPr>
            </w:pPr>
            <w:r w:rsidRPr="001C287D">
              <w:rPr>
                <w:i/>
              </w:rPr>
              <w:t xml:space="preserve">     Snacks – </w:t>
            </w:r>
            <w:r w:rsidR="00366E91">
              <w:rPr>
                <w:i/>
              </w:rPr>
              <w:t>Ximena DaSilva &amp; Zannie Dallara</w:t>
            </w:r>
          </w:p>
        </w:tc>
        <w:tc>
          <w:tcPr>
            <w:tcW w:w="900" w:type="dxa"/>
          </w:tcPr>
          <w:p w:rsidR="00397C90" w:rsidRPr="00397C90" w:rsidRDefault="00397C90" w:rsidP="00366E91">
            <w:pPr>
              <w:spacing w:beforeLines="60" w:before="144" w:afterLines="60" w:after="144" w:line="240" w:lineRule="auto"/>
              <w:rPr>
                <w:sz w:val="20"/>
                <w:szCs w:val="20"/>
              </w:rPr>
            </w:pPr>
          </w:p>
        </w:tc>
      </w:tr>
    </w:tbl>
    <w:p w:rsidR="00F43653" w:rsidRDefault="00F43653" w:rsidP="007348E8">
      <w:pPr>
        <w:spacing w:after="200" w:line="276" w:lineRule="auto"/>
      </w:pPr>
    </w:p>
    <w:sectPr w:rsidR="00F43653" w:rsidSect="00C15C45">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Nyala">
    <w:panose1 w:val="02000504070300020003"/>
    <w:charset w:val="00"/>
    <w:family w:val="auto"/>
    <w:pitch w:val="variable"/>
    <w:sig w:usb0="A000006F"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E0515"/>
    <w:multiLevelType w:val="hybridMultilevel"/>
    <w:tmpl w:val="2FE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9154CF"/>
    <w:multiLevelType w:val="hybridMultilevel"/>
    <w:tmpl w:val="47BA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0B5497"/>
    <w:multiLevelType w:val="hybridMultilevel"/>
    <w:tmpl w:val="97866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18679B"/>
    <w:multiLevelType w:val="hybridMultilevel"/>
    <w:tmpl w:val="F7F2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66040C"/>
    <w:multiLevelType w:val="hybridMultilevel"/>
    <w:tmpl w:val="C04E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1B05EA"/>
    <w:multiLevelType w:val="hybridMultilevel"/>
    <w:tmpl w:val="25E2DB60"/>
    <w:lvl w:ilvl="0" w:tplc="04090001">
      <w:start w:val="1"/>
      <w:numFmt w:val="bullet"/>
      <w:lvlText w:val=""/>
      <w:lvlJc w:val="left"/>
      <w:pPr>
        <w:ind w:left="435" w:hanging="360"/>
      </w:pPr>
      <w:rPr>
        <w:rFonts w:ascii="Symbol" w:hAnsi="Symbol"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6">
    <w:nsid w:val="7BC213EF"/>
    <w:multiLevelType w:val="hybridMultilevel"/>
    <w:tmpl w:val="DEE0E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D9"/>
    <w:rsid w:val="00065399"/>
    <w:rsid w:val="000F7B6A"/>
    <w:rsid w:val="001C287D"/>
    <w:rsid w:val="001F186B"/>
    <w:rsid w:val="002242C1"/>
    <w:rsid w:val="00366E91"/>
    <w:rsid w:val="0037617C"/>
    <w:rsid w:val="003930F4"/>
    <w:rsid w:val="00397C90"/>
    <w:rsid w:val="003D4E03"/>
    <w:rsid w:val="0040011A"/>
    <w:rsid w:val="004464AD"/>
    <w:rsid w:val="00485A8D"/>
    <w:rsid w:val="00551F13"/>
    <w:rsid w:val="00580332"/>
    <w:rsid w:val="005E7B75"/>
    <w:rsid w:val="00610060"/>
    <w:rsid w:val="00647BB3"/>
    <w:rsid w:val="006F77DC"/>
    <w:rsid w:val="00731ED9"/>
    <w:rsid w:val="007348E8"/>
    <w:rsid w:val="0077332B"/>
    <w:rsid w:val="007D18B3"/>
    <w:rsid w:val="00860E2E"/>
    <w:rsid w:val="00894FC8"/>
    <w:rsid w:val="008974E0"/>
    <w:rsid w:val="008D61A1"/>
    <w:rsid w:val="009807FE"/>
    <w:rsid w:val="009B01CE"/>
    <w:rsid w:val="00A00B36"/>
    <w:rsid w:val="00A65203"/>
    <w:rsid w:val="00A66552"/>
    <w:rsid w:val="00AA7255"/>
    <w:rsid w:val="00B00881"/>
    <w:rsid w:val="00C1166A"/>
    <w:rsid w:val="00C15C45"/>
    <w:rsid w:val="00C52328"/>
    <w:rsid w:val="00CF1D8E"/>
    <w:rsid w:val="00D42B56"/>
    <w:rsid w:val="00E22352"/>
    <w:rsid w:val="00EF201C"/>
    <w:rsid w:val="00F43653"/>
    <w:rsid w:val="00FB2096"/>
    <w:rsid w:val="00FB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1D101-9E94-42DC-871C-A7B5E200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ED9"/>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1ED9"/>
    <w:rPr>
      <w:color w:val="0000FF" w:themeColor="hyperlink"/>
      <w:u w:val="single"/>
    </w:rPr>
  </w:style>
  <w:style w:type="paragraph" w:styleId="ListParagraph">
    <w:name w:val="List Paragraph"/>
    <w:basedOn w:val="Normal"/>
    <w:uiPriority w:val="34"/>
    <w:qFormat/>
    <w:rsid w:val="00CF1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87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committees.kccd.edu/bc/committee/assessm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Pluta</dc:creator>
  <cp:lastModifiedBy>Kate Pluta</cp:lastModifiedBy>
  <cp:revision>2</cp:revision>
  <cp:lastPrinted>2016-08-25T19:22:00Z</cp:lastPrinted>
  <dcterms:created xsi:type="dcterms:W3CDTF">2016-11-30T23:26:00Z</dcterms:created>
  <dcterms:modified xsi:type="dcterms:W3CDTF">2016-11-30T23:26:00Z</dcterms:modified>
</cp:coreProperties>
</file>