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51" w:rsidRPr="009C0965" w:rsidRDefault="009C0965" w:rsidP="009C0965">
      <w:pPr>
        <w:ind w:firstLine="0"/>
        <w:rPr>
          <w:b/>
        </w:rPr>
      </w:pPr>
      <w:r w:rsidRPr="009C0965">
        <w:rPr>
          <w:b/>
        </w:rPr>
        <w:t>Assessment Committee Minutes: Friday, April 8</w:t>
      </w:r>
      <w:r w:rsidRPr="009C0965">
        <w:rPr>
          <w:b/>
          <w:vertAlign w:val="superscript"/>
        </w:rPr>
        <w:t>th</w:t>
      </w:r>
      <w:r w:rsidRPr="009C0965">
        <w:rPr>
          <w:b/>
        </w:rPr>
        <w:t>.</w:t>
      </w:r>
    </w:p>
    <w:p w:rsidR="009C0965" w:rsidRDefault="009C0965" w:rsidP="009C0965">
      <w:pPr>
        <w:ind w:firstLine="0"/>
      </w:pPr>
    </w:p>
    <w:p w:rsidR="009C0965" w:rsidRDefault="009C0965" w:rsidP="009C0965">
      <w:pPr>
        <w:ind w:firstLine="0"/>
      </w:pPr>
      <w:r w:rsidRPr="009C0965">
        <w:rPr>
          <w:b/>
        </w:rPr>
        <w:t xml:space="preserve">In Attendance: </w:t>
      </w:r>
      <w:r>
        <w:t>David Neville, Helen Acosta, Darrin Ekern, Michelle Hart, Alex Henderson, David Moton, Cynthia Powell, Gayle Richardson, Deborah Rosenthal, Isa</w:t>
      </w:r>
      <w:r w:rsidR="005A646D">
        <w:t>a</w:t>
      </w:r>
      <w:r>
        <w:t>c Vannasone, Mindy Wilmot</w:t>
      </w:r>
    </w:p>
    <w:p w:rsidR="009C0965" w:rsidRDefault="009C0965" w:rsidP="009C0965">
      <w:pPr>
        <w:ind w:firstLine="0"/>
      </w:pPr>
    </w:p>
    <w:p w:rsidR="009C0965" w:rsidRDefault="005A646D" w:rsidP="009C0965">
      <w:pPr>
        <w:ind w:firstLine="0"/>
      </w:pPr>
      <w:r>
        <w:rPr>
          <w:b/>
        </w:rPr>
        <w:t>Upd</w:t>
      </w:r>
      <w:r w:rsidR="009C0965" w:rsidRPr="009C0965">
        <w:rPr>
          <w:b/>
        </w:rPr>
        <w:t>a</w:t>
      </w:r>
      <w:r>
        <w:rPr>
          <w:b/>
        </w:rPr>
        <w:t>t</w:t>
      </w:r>
      <w:r w:rsidR="009C0965" w:rsidRPr="009C0965">
        <w:rPr>
          <w:b/>
        </w:rPr>
        <w:t xml:space="preserve">es: </w:t>
      </w:r>
      <w:r w:rsidR="009C0965">
        <w:t>ACCTC compliance in assessment is at 98% as of April 7</w:t>
      </w:r>
      <w:r w:rsidR="009C0965" w:rsidRPr="009C0965">
        <w:rPr>
          <w:vertAlign w:val="superscript"/>
        </w:rPr>
        <w:t>th</w:t>
      </w:r>
      <w:r w:rsidR="009C0965">
        <w:t xml:space="preserve">. </w:t>
      </w:r>
    </w:p>
    <w:p w:rsidR="009C0965" w:rsidRDefault="009C0965" w:rsidP="009C0965">
      <w:pPr>
        <w:pStyle w:val="ListParagraph"/>
        <w:numPr>
          <w:ilvl w:val="0"/>
          <w:numId w:val="1"/>
        </w:numPr>
      </w:pPr>
      <w:r>
        <w:t>We still need to figure out how to do comprehensive assessment on all SLOs for all stu</w:t>
      </w:r>
      <w:r w:rsidR="005A646D">
        <w:t>dents. Without software to hand</w:t>
      </w:r>
      <w:r>
        <w:t>l</w:t>
      </w:r>
      <w:r w:rsidR="005A646D">
        <w:t>e</w:t>
      </w:r>
      <w:r>
        <w:t xml:space="preserve"> it, it is an impossible job.</w:t>
      </w:r>
    </w:p>
    <w:p w:rsidR="009C0965" w:rsidRDefault="009C0965" w:rsidP="009C0965">
      <w:pPr>
        <w:pStyle w:val="ListParagraph"/>
        <w:numPr>
          <w:ilvl w:val="0"/>
          <w:numId w:val="1"/>
        </w:numPr>
      </w:pPr>
      <w:r>
        <w:t>Math is a department that we are waiting on for assessments. They are currently assessing 2000 students as a department and need a bit more time.</w:t>
      </w:r>
    </w:p>
    <w:p w:rsidR="009C0965" w:rsidRDefault="009C0965" w:rsidP="009C0965">
      <w:pPr>
        <w:pStyle w:val="ListParagraph"/>
        <w:numPr>
          <w:ilvl w:val="0"/>
          <w:numId w:val="1"/>
        </w:numPr>
      </w:pPr>
      <w:r>
        <w:t>David Neville suggests a system in which we assess briefly and then comprehensively every other year.</w:t>
      </w:r>
    </w:p>
    <w:p w:rsidR="009C0965" w:rsidRDefault="009C0965" w:rsidP="009C0965">
      <w:pPr>
        <w:pStyle w:val="ListParagraph"/>
        <w:numPr>
          <w:ilvl w:val="0"/>
          <w:numId w:val="1"/>
        </w:numPr>
      </w:pPr>
      <w:r>
        <w:t>Starting in 2015-16, assessments will be due in bulk as part of each department’s program review in September.</w:t>
      </w:r>
    </w:p>
    <w:p w:rsidR="009C0965" w:rsidRDefault="009C0965" w:rsidP="009C0965">
      <w:pPr>
        <w:pStyle w:val="ListParagraph"/>
        <w:numPr>
          <w:ilvl w:val="0"/>
          <w:numId w:val="1"/>
        </w:numPr>
      </w:pPr>
      <w:r>
        <w:t xml:space="preserve">David Neville is stepping down as co-chair due to other campus duties, so we need a new co-chair for next year. </w:t>
      </w:r>
    </w:p>
    <w:p w:rsidR="009C0965" w:rsidRDefault="009C0965" w:rsidP="009C0965">
      <w:pPr>
        <w:ind w:firstLine="0"/>
      </w:pPr>
    </w:p>
    <w:p w:rsidR="009C0965" w:rsidRPr="009C0965" w:rsidRDefault="009C0965" w:rsidP="009C0965">
      <w:pPr>
        <w:ind w:firstLine="0"/>
        <w:rPr>
          <w:b/>
        </w:rPr>
      </w:pPr>
      <w:r w:rsidRPr="009C0965">
        <w:rPr>
          <w:b/>
        </w:rPr>
        <w:t xml:space="preserve">Strategic Directions: </w:t>
      </w:r>
    </w:p>
    <w:p w:rsidR="009C0965" w:rsidRDefault="009C0965" w:rsidP="005A38F7">
      <w:pPr>
        <w:pStyle w:val="ListParagraph"/>
        <w:numPr>
          <w:ilvl w:val="0"/>
          <w:numId w:val="4"/>
        </w:numPr>
      </w:pPr>
      <w:r>
        <w:t xml:space="preserve">Emails will be forthcoming to all </w:t>
      </w:r>
      <w:proofErr w:type="spellStart"/>
      <w:r>
        <w:t>departmnet</w:t>
      </w:r>
      <w:proofErr w:type="spellEnd"/>
      <w:r>
        <w:t xml:space="preserve"> chairs to complete the mapping process.</w:t>
      </w:r>
    </w:p>
    <w:p w:rsidR="009C0965" w:rsidRDefault="009C0965" w:rsidP="005A38F7">
      <w:pPr>
        <w:pStyle w:val="ListParagraph"/>
        <w:numPr>
          <w:ilvl w:val="0"/>
          <w:numId w:val="4"/>
        </w:numPr>
      </w:pPr>
      <w:r>
        <w:t>It is suggested that the Curriculum Committee Needs to make sure that mapping is part of the curriculum approval process before approving a class.</w:t>
      </w:r>
    </w:p>
    <w:p w:rsidR="009C0965" w:rsidRDefault="009C0965" w:rsidP="005A38F7">
      <w:pPr>
        <w:pStyle w:val="ListParagraph"/>
        <w:numPr>
          <w:ilvl w:val="0"/>
          <w:numId w:val="4"/>
        </w:numPr>
      </w:pPr>
      <w:r>
        <w:lastRenderedPageBreak/>
        <w:t>Helen Acosta moves that the Assessment Committee request that the Curriculum Committee includes mapping in the curriculum process.</w:t>
      </w:r>
    </w:p>
    <w:p w:rsidR="009C0965" w:rsidRDefault="005A646D" w:rsidP="005A38F7">
      <w:pPr>
        <w:pStyle w:val="ListParagraph"/>
        <w:numPr>
          <w:ilvl w:val="1"/>
          <w:numId w:val="4"/>
        </w:numPr>
      </w:pPr>
      <w:r>
        <w:t>Vote Approved unani</w:t>
      </w:r>
      <w:r w:rsidR="009C0965">
        <w:t>mously.</w:t>
      </w:r>
    </w:p>
    <w:p w:rsidR="009C0965" w:rsidRDefault="009C0965" w:rsidP="009C0965">
      <w:pPr>
        <w:ind w:firstLine="0"/>
      </w:pPr>
    </w:p>
    <w:p w:rsidR="009C0965" w:rsidRDefault="009C0965" w:rsidP="009C0965">
      <w:pPr>
        <w:ind w:firstLine="0"/>
      </w:pPr>
      <w:r w:rsidRPr="005A38F7">
        <w:rPr>
          <w:b/>
        </w:rPr>
        <w:t>Next Year’s Meetings:</w:t>
      </w:r>
      <w:r>
        <w:t xml:space="preserve"> Several times are suggested to this meeting and were suggested to the meeting the day before with the other half of the committee. The final tally was an overwhelming agreement that Fridays from 10:30-12:00 every other week will be the new meeting time starting in the </w:t>
      </w:r>
      <w:proofErr w:type="gramStart"/>
      <w:r>
        <w:t>Fall</w:t>
      </w:r>
      <w:proofErr w:type="gramEnd"/>
      <w:r>
        <w:t>.</w:t>
      </w:r>
    </w:p>
    <w:p w:rsidR="009C0965" w:rsidRDefault="009C0965" w:rsidP="005A38F7">
      <w:pPr>
        <w:pStyle w:val="ListParagraph"/>
        <w:numPr>
          <w:ilvl w:val="0"/>
          <w:numId w:val="2"/>
        </w:numPr>
      </w:pPr>
      <w:r>
        <w:t>Friday 10:30-12:00—17 votes</w:t>
      </w:r>
    </w:p>
    <w:p w:rsidR="009C0965" w:rsidRDefault="009C0965" w:rsidP="005A38F7">
      <w:pPr>
        <w:pStyle w:val="ListParagraph"/>
        <w:numPr>
          <w:ilvl w:val="0"/>
          <w:numId w:val="2"/>
        </w:numPr>
      </w:pPr>
      <w:r>
        <w:t>Monday 8-9:30 AM—8 votes</w:t>
      </w:r>
    </w:p>
    <w:p w:rsidR="009C0965" w:rsidRDefault="009C0965" w:rsidP="005A38F7">
      <w:pPr>
        <w:pStyle w:val="ListParagraph"/>
        <w:numPr>
          <w:ilvl w:val="0"/>
          <w:numId w:val="2"/>
        </w:numPr>
      </w:pPr>
      <w:r>
        <w:t>Thursday 2:30—6 votes</w:t>
      </w:r>
    </w:p>
    <w:p w:rsidR="009C0965" w:rsidRDefault="009C0965" w:rsidP="005A38F7">
      <w:pPr>
        <w:pStyle w:val="ListParagraph"/>
        <w:numPr>
          <w:ilvl w:val="0"/>
          <w:numId w:val="2"/>
        </w:numPr>
      </w:pPr>
      <w:r>
        <w:t>Thursday 3:30—8 votes</w:t>
      </w:r>
    </w:p>
    <w:p w:rsidR="009C0965" w:rsidRDefault="009C0965" w:rsidP="009C0965">
      <w:pPr>
        <w:ind w:firstLine="0"/>
      </w:pPr>
    </w:p>
    <w:p w:rsidR="009C0965" w:rsidRPr="005A38F7" w:rsidRDefault="009C0965" w:rsidP="009C0965">
      <w:pPr>
        <w:ind w:firstLine="0"/>
        <w:rPr>
          <w:b/>
        </w:rPr>
      </w:pPr>
      <w:r w:rsidRPr="005A38F7">
        <w:rPr>
          <w:b/>
        </w:rPr>
        <w:t>Professional Development:</w:t>
      </w:r>
    </w:p>
    <w:p w:rsidR="009C0965" w:rsidRDefault="009C0965" w:rsidP="005A38F7">
      <w:pPr>
        <w:pStyle w:val="ListParagraph"/>
        <w:numPr>
          <w:ilvl w:val="0"/>
          <w:numId w:val="3"/>
        </w:numPr>
      </w:pPr>
      <w:r>
        <w:t>Members who attended the SLO symposium discuss the event and their thoughts</w:t>
      </w:r>
      <w:r w:rsidR="005A38F7">
        <w:t>.</w:t>
      </w:r>
    </w:p>
    <w:p w:rsidR="005A38F7" w:rsidRDefault="005A38F7" w:rsidP="005A38F7">
      <w:pPr>
        <w:pStyle w:val="ListParagraph"/>
        <w:numPr>
          <w:ilvl w:val="0"/>
          <w:numId w:val="3"/>
        </w:numPr>
      </w:pPr>
      <w:r>
        <w:t>Most assessment chairs get a larger load buyout than BC, averaging a .4</w:t>
      </w:r>
    </w:p>
    <w:p w:rsidR="005A38F7" w:rsidRDefault="005A38F7" w:rsidP="005A38F7">
      <w:pPr>
        <w:pStyle w:val="ListParagraph"/>
        <w:numPr>
          <w:ilvl w:val="0"/>
          <w:numId w:val="3"/>
        </w:numPr>
      </w:pPr>
      <w:r>
        <w:t>Orange County colleges offer joint governance and assessment/curriculum workshops not just for flex but for step advancement as well.</w:t>
      </w:r>
    </w:p>
    <w:p w:rsidR="005A38F7" w:rsidRDefault="005A38F7" w:rsidP="005A38F7">
      <w:pPr>
        <w:pStyle w:val="ListParagraph"/>
        <w:numPr>
          <w:ilvl w:val="0"/>
          <w:numId w:val="3"/>
        </w:numPr>
      </w:pPr>
      <w:r>
        <w:t xml:space="preserve">Helen suggest we explore the step advancement and suggests several </w:t>
      </w:r>
      <w:proofErr w:type="spellStart"/>
      <w:r>
        <w:t>worksops</w:t>
      </w:r>
      <w:proofErr w:type="spellEnd"/>
      <w:r>
        <w:t xml:space="preserve"> and personal development sessio</w:t>
      </w:r>
      <w:bookmarkStart w:id="0" w:name="_GoBack"/>
      <w:bookmarkEnd w:id="0"/>
      <w:r>
        <w:t xml:space="preserve">n we could be doing as a committee every year. </w:t>
      </w:r>
    </w:p>
    <w:p w:rsidR="005A38F7" w:rsidRDefault="005A38F7" w:rsidP="009C0965">
      <w:pPr>
        <w:ind w:firstLine="0"/>
      </w:pPr>
    </w:p>
    <w:p w:rsidR="009C0965" w:rsidRDefault="005A38F7" w:rsidP="009C0965">
      <w:pPr>
        <w:ind w:firstLine="0"/>
      </w:pPr>
      <w:r w:rsidRPr="005A38F7">
        <w:rPr>
          <w:b/>
        </w:rPr>
        <w:t>Training:</w:t>
      </w:r>
      <w:r>
        <w:t xml:space="preserve"> David Neville leads a training session to make sure all members of the committee know the difference between Course Objectives, SLOs, and Grades.</w:t>
      </w:r>
    </w:p>
    <w:sectPr w:rsidR="009C0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5599"/>
    <w:multiLevelType w:val="hybridMultilevel"/>
    <w:tmpl w:val="4A24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1D1558"/>
    <w:multiLevelType w:val="hybridMultilevel"/>
    <w:tmpl w:val="EE64F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C01F5"/>
    <w:multiLevelType w:val="hybridMultilevel"/>
    <w:tmpl w:val="A450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E50E15"/>
    <w:multiLevelType w:val="hybridMultilevel"/>
    <w:tmpl w:val="BD84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65"/>
    <w:rsid w:val="001455D0"/>
    <w:rsid w:val="00292FB6"/>
    <w:rsid w:val="00387C7E"/>
    <w:rsid w:val="005A38F7"/>
    <w:rsid w:val="005A646D"/>
    <w:rsid w:val="009C0965"/>
    <w:rsid w:val="00D16005"/>
    <w:rsid w:val="00F6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FB6"/>
    <w:pPr>
      <w:spacing w:after="0" w:line="480" w:lineRule="auto"/>
      <w:ind w:firstLine="720"/>
      <w:contextualSpacing/>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96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FB6"/>
    <w:pPr>
      <w:spacing w:after="0" w:line="480" w:lineRule="auto"/>
      <w:ind w:firstLine="720"/>
      <w:contextualSpacing/>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96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Moton</dc:creator>
  <cp:lastModifiedBy>Kate Pluta</cp:lastModifiedBy>
  <cp:revision>2</cp:revision>
  <dcterms:created xsi:type="dcterms:W3CDTF">2016-04-14T22:01:00Z</dcterms:created>
  <dcterms:modified xsi:type="dcterms:W3CDTF">2016-04-14T22:01:00Z</dcterms:modified>
</cp:coreProperties>
</file>