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2F208" w14:textId="77777777" w:rsidR="00D84AB9" w:rsidRPr="00FA7B47" w:rsidRDefault="00D84AB9" w:rsidP="00D84AB9">
      <w:pPr>
        <w:jc w:val="center"/>
        <w:rPr>
          <w:rFonts w:cstheme="minorHAnsi"/>
          <w:b/>
          <w:sz w:val="32"/>
          <w:szCs w:val="24"/>
        </w:rPr>
      </w:pPr>
      <w:r w:rsidRPr="00FA7B47">
        <w:rPr>
          <w:rFonts w:cstheme="minorHAnsi"/>
          <w:b/>
          <w:noProof/>
          <w:sz w:val="32"/>
          <w:szCs w:val="24"/>
        </w:rPr>
        <w:drawing>
          <wp:inline distT="0" distB="0" distL="0" distR="0" wp14:anchorId="5DF11CBC" wp14:editId="05E83DAE">
            <wp:extent cx="2876550" cy="97022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_Centennial_CMYK_No_Ye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3537" cy="979323"/>
                    </a:xfrm>
                    <a:prstGeom prst="rect">
                      <a:avLst/>
                    </a:prstGeom>
                  </pic:spPr>
                </pic:pic>
              </a:graphicData>
            </a:graphic>
          </wp:inline>
        </w:drawing>
      </w:r>
    </w:p>
    <w:p w14:paraId="5E6BE8A8" w14:textId="77777777" w:rsidR="00D84AB9" w:rsidRPr="00FA7B47" w:rsidRDefault="00D84AB9" w:rsidP="00D84AB9">
      <w:pPr>
        <w:spacing w:after="0" w:line="240" w:lineRule="auto"/>
        <w:contextualSpacing/>
        <w:jc w:val="center"/>
        <w:rPr>
          <w:rFonts w:cstheme="minorHAnsi"/>
          <w:b/>
          <w:sz w:val="32"/>
          <w:szCs w:val="24"/>
        </w:rPr>
      </w:pPr>
      <w:r w:rsidRPr="00FA7B47">
        <w:rPr>
          <w:rFonts w:cstheme="minorHAnsi"/>
          <w:b/>
          <w:sz w:val="32"/>
          <w:szCs w:val="24"/>
        </w:rPr>
        <w:t>Accreditation and Institutional Quality (AIQ) Committee</w:t>
      </w:r>
    </w:p>
    <w:p w14:paraId="6CC9675F" w14:textId="5B86ADAE" w:rsidR="00D84AB9" w:rsidRPr="00FA7B47" w:rsidRDefault="009D1934" w:rsidP="00D84AB9">
      <w:pPr>
        <w:spacing w:after="0" w:line="240" w:lineRule="auto"/>
        <w:contextualSpacing/>
        <w:jc w:val="center"/>
        <w:rPr>
          <w:rFonts w:cstheme="minorHAnsi"/>
          <w:sz w:val="28"/>
          <w:szCs w:val="24"/>
        </w:rPr>
      </w:pPr>
      <w:r w:rsidRPr="00FA7B47">
        <w:rPr>
          <w:rFonts w:cstheme="minorHAnsi"/>
          <w:sz w:val="28"/>
          <w:szCs w:val="24"/>
        </w:rPr>
        <w:t>October 10th</w:t>
      </w:r>
      <w:r w:rsidR="006A1A59" w:rsidRPr="00FA7B47">
        <w:rPr>
          <w:rFonts w:cstheme="minorHAnsi"/>
          <w:sz w:val="28"/>
          <w:szCs w:val="24"/>
        </w:rPr>
        <w:t>,</w:t>
      </w:r>
      <w:r w:rsidR="00E64A24" w:rsidRPr="00FA7B47">
        <w:rPr>
          <w:rFonts w:cstheme="minorHAnsi"/>
          <w:sz w:val="28"/>
          <w:szCs w:val="24"/>
        </w:rPr>
        <w:t xml:space="preserve"> 2023</w:t>
      </w:r>
    </w:p>
    <w:p w14:paraId="058F8866" w14:textId="028F936E" w:rsidR="00D84AB9" w:rsidRPr="00FA7B47" w:rsidRDefault="00C97EDC" w:rsidP="00D84AB9">
      <w:pPr>
        <w:spacing w:after="0" w:line="240" w:lineRule="auto"/>
        <w:contextualSpacing/>
        <w:jc w:val="center"/>
        <w:rPr>
          <w:rFonts w:cstheme="minorHAnsi"/>
          <w:sz w:val="28"/>
          <w:szCs w:val="24"/>
        </w:rPr>
      </w:pPr>
      <w:r w:rsidRPr="00FA7B47">
        <w:rPr>
          <w:rFonts w:cstheme="minorHAnsi"/>
          <w:sz w:val="28"/>
          <w:szCs w:val="24"/>
        </w:rPr>
        <w:t>3:00 to 4:</w:t>
      </w:r>
      <w:r w:rsidR="00E64A24" w:rsidRPr="00FA7B47">
        <w:rPr>
          <w:rFonts w:cstheme="minorHAnsi"/>
          <w:sz w:val="28"/>
          <w:szCs w:val="24"/>
        </w:rPr>
        <w:t>3</w:t>
      </w:r>
      <w:r w:rsidRPr="00FA7B47">
        <w:rPr>
          <w:rFonts w:cstheme="minorHAnsi"/>
          <w:sz w:val="28"/>
          <w:szCs w:val="24"/>
        </w:rPr>
        <w:t xml:space="preserve">0 </w:t>
      </w:r>
      <w:r w:rsidR="00E64A24" w:rsidRPr="00FA7B47">
        <w:rPr>
          <w:rFonts w:cstheme="minorHAnsi"/>
          <w:sz w:val="28"/>
          <w:szCs w:val="24"/>
        </w:rPr>
        <w:t>CC 23</w:t>
      </w:r>
      <w:r w:rsidR="000A476B" w:rsidRPr="00FA7B47">
        <w:rPr>
          <w:rFonts w:cstheme="minorHAnsi"/>
          <w:sz w:val="28"/>
          <w:szCs w:val="24"/>
        </w:rPr>
        <w:t>1</w:t>
      </w:r>
    </w:p>
    <w:p w14:paraId="68045021" w14:textId="77777777" w:rsidR="00D84AB9" w:rsidRPr="00FA7B47" w:rsidRDefault="00D84AB9" w:rsidP="00D84AB9">
      <w:pPr>
        <w:spacing w:after="0" w:line="240" w:lineRule="auto"/>
        <w:contextualSpacing/>
        <w:jc w:val="center"/>
        <w:rPr>
          <w:rFonts w:cstheme="minorHAnsi"/>
          <w:sz w:val="24"/>
          <w:szCs w:val="24"/>
        </w:rPr>
      </w:pPr>
    </w:p>
    <w:p w14:paraId="7741EABD" w14:textId="42C5A6A1" w:rsidR="00C87D32" w:rsidRPr="00FA7B47" w:rsidRDefault="00C87D32" w:rsidP="00D84AB9">
      <w:pPr>
        <w:jc w:val="center"/>
        <w:rPr>
          <w:rFonts w:cstheme="minorHAnsi"/>
          <w:b/>
          <w:sz w:val="28"/>
          <w:szCs w:val="24"/>
        </w:rPr>
      </w:pPr>
      <w:r w:rsidRPr="00FA7B47">
        <w:rPr>
          <w:rFonts w:cstheme="minorHAnsi"/>
          <w:b/>
          <w:sz w:val="28"/>
          <w:szCs w:val="24"/>
        </w:rPr>
        <w:t>AIQ Membership:</w:t>
      </w:r>
    </w:p>
    <w:tbl>
      <w:tblPr>
        <w:tblStyle w:val="TableGrid"/>
        <w:tblW w:w="0" w:type="auto"/>
        <w:tblLook w:val="04A0" w:firstRow="1" w:lastRow="0" w:firstColumn="1" w:lastColumn="0" w:noHBand="0" w:noVBand="1"/>
      </w:tblPr>
      <w:tblGrid>
        <w:gridCol w:w="2515"/>
        <w:gridCol w:w="2250"/>
        <w:gridCol w:w="3780"/>
        <w:gridCol w:w="1525"/>
      </w:tblGrid>
      <w:tr w:rsidR="00ED798F" w:rsidRPr="00FA7B47" w14:paraId="3A09C123" w14:textId="77777777" w:rsidTr="00A317C1">
        <w:tc>
          <w:tcPr>
            <w:tcW w:w="2515" w:type="dxa"/>
            <w:shd w:val="clear" w:color="auto" w:fill="7F7F7F" w:themeFill="text1" w:themeFillTint="80"/>
          </w:tcPr>
          <w:p w14:paraId="5F44B877" w14:textId="7CCE7DB0" w:rsidR="00ED798F" w:rsidRPr="00FA7B47" w:rsidRDefault="00ED798F" w:rsidP="00D84AB9">
            <w:pPr>
              <w:jc w:val="center"/>
              <w:rPr>
                <w:rFonts w:cstheme="minorHAnsi"/>
                <w:b/>
                <w:color w:val="FFFFFF" w:themeColor="background1"/>
              </w:rPr>
            </w:pPr>
            <w:r w:rsidRPr="00FA7B47">
              <w:rPr>
                <w:rFonts w:cstheme="minorHAnsi"/>
                <w:b/>
                <w:color w:val="FFFFFF" w:themeColor="background1"/>
              </w:rPr>
              <w:t>Role</w:t>
            </w:r>
          </w:p>
        </w:tc>
        <w:tc>
          <w:tcPr>
            <w:tcW w:w="6030" w:type="dxa"/>
            <w:gridSpan w:val="2"/>
            <w:shd w:val="clear" w:color="auto" w:fill="7F7F7F" w:themeFill="text1" w:themeFillTint="80"/>
          </w:tcPr>
          <w:p w14:paraId="2E0542B8" w14:textId="71A197AD" w:rsidR="00ED798F" w:rsidRPr="00FA7B47" w:rsidRDefault="00ED798F" w:rsidP="00D84AB9">
            <w:pPr>
              <w:jc w:val="center"/>
              <w:rPr>
                <w:rFonts w:cstheme="minorHAnsi"/>
                <w:b/>
                <w:color w:val="FFFFFF" w:themeColor="background1"/>
              </w:rPr>
            </w:pPr>
            <w:r w:rsidRPr="00FA7B47">
              <w:rPr>
                <w:rFonts w:cstheme="minorHAnsi"/>
                <w:b/>
                <w:color w:val="FFFFFF" w:themeColor="background1"/>
              </w:rPr>
              <w:t>Member</w:t>
            </w:r>
          </w:p>
        </w:tc>
        <w:tc>
          <w:tcPr>
            <w:tcW w:w="1525" w:type="dxa"/>
            <w:shd w:val="clear" w:color="auto" w:fill="7F7F7F" w:themeFill="text1" w:themeFillTint="80"/>
          </w:tcPr>
          <w:p w14:paraId="1ADD621D" w14:textId="423AB253" w:rsidR="00ED798F" w:rsidRPr="00FA7B47" w:rsidRDefault="00691534" w:rsidP="00D84AB9">
            <w:pPr>
              <w:jc w:val="center"/>
              <w:rPr>
                <w:rFonts w:cstheme="minorHAnsi"/>
                <w:b/>
                <w:color w:val="FFFFFF" w:themeColor="background1"/>
              </w:rPr>
            </w:pPr>
            <w:r w:rsidRPr="00FA7B47">
              <w:rPr>
                <w:rFonts w:cstheme="minorHAnsi"/>
                <w:b/>
                <w:color w:val="FFFFFF" w:themeColor="background1"/>
              </w:rPr>
              <w:t>Atte</w:t>
            </w:r>
            <w:r w:rsidR="00F65CED" w:rsidRPr="00FA7B47">
              <w:rPr>
                <w:rFonts w:cstheme="minorHAnsi"/>
                <w:b/>
                <w:color w:val="FFFFFF" w:themeColor="background1"/>
              </w:rPr>
              <w:t>n</w:t>
            </w:r>
            <w:r w:rsidRPr="00FA7B47">
              <w:rPr>
                <w:rFonts w:cstheme="minorHAnsi"/>
                <w:b/>
                <w:color w:val="FFFFFF" w:themeColor="background1"/>
              </w:rPr>
              <w:t>dance</w:t>
            </w:r>
          </w:p>
        </w:tc>
      </w:tr>
      <w:tr w:rsidR="002326AC" w:rsidRPr="00FA7B47" w14:paraId="24723B10" w14:textId="77777777" w:rsidTr="00A80EB7">
        <w:tc>
          <w:tcPr>
            <w:tcW w:w="2515" w:type="dxa"/>
            <w:vMerge w:val="restart"/>
            <w:vAlign w:val="center"/>
          </w:tcPr>
          <w:p w14:paraId="74B62FC3" w14:textId="06A2A5B9" w:rsidR="002326AC" w:rsidRPr="00FA7B47" w:rsidRDefault="002326AC" w:rsidP="002326AC">
            <w:pPr>
              <w:jc w:val="center"/>
              <w:rPr>
                <w:rFonts w:cstheme="minorHAnsi"/>
                <w:b/>
              </w:rPr>
            </w:pPr>
            <w:r w:rsidRPr="00FA7B47">
              <w:rPr>
                <w:rFonts w:cstheme="minorHAnsi"/>
                <w:b/>
              </w:rPr>
              <w:t>Co-Chairs</w:t>
            </w:r>
          </w:p>
        </w:tc>
        <w:tc>
          <w:tcPr>
            <w:tcW w:w="6030" w:type="dxa"/>
            <w:gridSpan w:val="2"/>
            <w:vAlign w:val="center"/>
          </w:tcPr>
          <w:p w14:paraId="234323F3" w14:textId="5DF1AF03" w:rsidR="002326AC" w:rsidRPr="00FA7B47" w:rsidRDefault="002326AC" w:rsidP="000A5DCB">
            <w:pPr>
              <w:rPr>
                <w:rFonts w:cstheme="minorHAnsi"/>
              </w:rPr>
            </w:pPr>
            <w:r w:rsidRPr="00FA7B47">
              <w:rPr>
                <w:rFonts w:cstheme="minorHAnsi"/>
              </w:rPr>
              <w:t>Commiso, Grace (Faculty Chair)</w:t>
            </w:r>
          </w:p>
        </w:tc>
        <w:tc>
          <w:tcPr>
            <w:tcW w:w="1525" w:type="dxa"/>
          </w:tcPr>
          <w:p w14:paraId="61C6D8A6" w14:textId="6B5AA778" w:rsidR="002326AC" w:rsidRPr="00FA7B47" w:rsidRDefault="0084741A" w:rsidP="00D84AB9">
            <w:pPr>
              <w:jc w:val="center"/>
              <w:rPr>
                <w:rFonts w:cstheme="minorHAnsi"/>
              </w:rPr>
            </w:pPr>
            <w:r w:rsidRPr="00FA7B47">
              <w:rPr>
                <w:rFonts w:cstheme="minorHAnsi"/>
              </w:rPr>
              <w:t>X</w:t>
            </w:r>
          </w:p>
        </w:tc>
      </w:tr>
      <w:tr w:rsidR="002326AC" w:rsidRPr="00FA7B47" w14:paraId="5C8D6673" w14:textId="77777777" w:rsidTr="00A80EB7">
        <w:tc>
          <w:tcPr>
            <w:tcW w:w="2515" w:type="dxa"/>
            <w:vMerge/>
            <w:vAlign w:val="center"/>
          </w:tcPr>
          <w:p w14:paraId="6E60445E" w14:textId="77777777" w:rsidR="002326AC" w:rsidRPr="00FA7B47" w:rsidRDefault="002326AC" w:rsidP="002326AC">
            <w:pPr>
              <w:jc w:val="center"/>
              <w:rPr>
                <w:rFonts w:cstheme="minorHAnsi"/>
                <w:b/>
              </w:rPr>
            </w:pPr>
          </w:p>
        </w:tc>
        <w:tc>
          <w:tcPr>
            <w:tcW w:w="6030" w:type="dxa"/>
            <w:gridSpan w:val="2"/>
            <w:vAlign w:val="center"/>
          </w:tcPr>
          <w:p w14:paraId="4D5097B9" w14:textId="15B6740B" w:rsidR="002326AC" w:rsidRPr="00FA7B47" w:rsidRDefault="002326AC" w:rsidP="000A5DCB">
            <w:pPr>
              <w:rPr>
                <w:rFonts w:cstheme="minorHAnsi"/>
              </w:rPr>
            </w:pPr>
            <w:r w:rsidRPr="00FA7B47">
              <w:rPr>
                <w:rFonts w:cstheme="minorHAnsi"/>
              </w:rPr>
              <w:t>Wojtysiak, Jessica (Admin Chair)</w:t>
            </w:r>
          </w:p>
        </w:tc>
        <w:tc>
          <w:tcPr>
            <w:tcW w:w="1525" w:type="dxa"/>
          </w:tcPr>
          <w:p w14:paraId="27D975EA" w14:textId="0FD7A274" w:rsidR="002326AC" w:rsidRPr="00FA7B47" w:rsidRDefault="0084741A" w:rsidP="00D84AB9">
            <w:pPr>
              <w:jc w:val="center"/>
              <w:rPr>
                <w:rFonts w:cstheme="minorHAnsi"/>
              </w:rPr>
            </w:pPr>
            <w:r w:rsidRPr="00FA7B47">
              <w:rPr>
                <w:rFonts w:cstheme="minorHAnsi"/>
              </w:rPr>
              <w:t>x</w:t>
            </w:r>
          </w:p>
        </w:tc>
      </w:tr>
      <w:tr w:rsidR="00745C4A" w:rsidRPr="00FA7B47" w14:paraId="0312B1C9" w14:textId="77777777" w:rsidTr="00A317C1">
        <w:tc>
          <w:tcPr>
            <w:tcW w:w="2515" w:type="dxa"/>
            <w:shd w:val="clear" w:color="auto" w:fill="BFBFBF" w:themeFill="background1" w:themeFillShade="BF"/>
            <w:vAlign w:val="center"/>
          </w:tcPr>
          <w:p w14:paraId="00C77C27" w14:textId="77777777" w:rsidR="00745C4A" w:rsidRPr="00FA7B47" w:rsidRDefault="00745C4A" w:rsidP="002326AC">
            <w:pPr>
              <w:jc w:val="center"/>
              <w:rPr>
                <w:rFonts w:cstheme="minorHAnsi"/>
                <w:b/>
                <w:sz w:val="12"/>
                <w:szCs w:val="12"/>
              </w:rPr>
            </w:pPr>
          </w:p>
        </w:tc>
        <w:tc>
          <w:tcPr>
            <w:tcW w:w="6030" w:type="dxa"/>
            <w:gridSpan w:val="2"/>
            <w:shd w:val="clear" w:color="auto" w:fill="BFBFBF" w:themeFill="background1" w:themeFillShade="BF"/>
            <w:vAlign w:val="center"/>
          </w:tcPr>
          <w:p w14:paraId="7FF2A2BB" w14:textId="77777777" w:rsidR="00745C4A" w:rsidRPr="00FA7B47" w:rsidRDefault="00745C4A" w:rsidP="000A5DCB">
            <w:pPr>
              <w:rPr>
                <w:rFonts w:cstheme="minorHAnsi"/>
                <w:sz w:val="12"/>
                <w:szCs w:val="12"/>
              </w:rPr>
            </w:pPr>
          </w:p>
        </w:tc>
        <w:tc>
          <w:tcPr>
            <w:tcW w:w="1525" w:type="dxa"/>
            <w:shd w:val="clear" w:color="auto" w:fill="BFBFBF" w:themeFill="background1" w:themeFillShade="BF"/>
          </w:tcPr>
          <w:p w14:paraId="1A59D37A" w14:textId="77777777" w:rsidR="00745C4A" w:rsidRPr="00FA7B47" w:rsidRDefault="00745C4A" w:rsidP="00D84AB9">
            <w:pPr>
              <w:jc w:val="center"/>
              <w:rPr>
                <w:rFonts w:cstheme="minorHAnsi"/>
                <w:sz w:val="12"/>
                <w:szCs w:val="12"/>
              </w:rPr>
            </w:pPr>
          </w:p>
        </w:tc>
      </w:tr>
      <w:tr w:rsidR="002326AC" w:rsidRPr="00FA7B47" w14:paraId="4396503D" w14:textId="77777777" w:rsidTr="00A80EB7">
        <w:tc>
          <w:tcPr>
            <w:tcW w:w="2515" w:type="dxa"/>
            <w:vMerge w:val="restart"/>
            <w:vAlign w:val="center"/>
          </w:tcPr>
          <w:p w14:paraId="6E77ED9D" w14:textId="492E759C" w:rsidR="002326AC" w:rsidRPr="00FA7B47" w:rsidRDefault="002326AC" w:rsidP="002326AC">
            <w:pPr>
              <w:jc w:val="center"/>
              <w:rPr>
                <w:rFonts w:cstheme="minorHAnsi"/>
                <w:b/>
              </w:rPr>
            </w:pPr>
            <w:r w:rsidRPr="00FA7B47">
              <w:rPr>
                <w:rFonts w:cstheme="minorHAnsi"/>
                <w:b/>
              </w:rPr>
              <w:t>Admin Rep</w:t>
            </w:r>
          </w:p>
        </w:tc>
        <w:tc>
          <w:tcPr>
            <w:tcW w:w="6030" w:type="dxa"/>
            <w:gridSpan w:val="2"/>
            <w:vAlign w:val="center"/>
          </w:tcPr>
          <w:p w14:paraId="37A03ED1" w14:textId="7F553604" w:rsidR="002326AC" w:rsidRPr="00FA7B47" w:rsidRDefault="002326AC" w:rsidP="000A5DCB">
            <w:pPr>
              <w:rPr>
                <w:rFonts w:cstheme="minorHAnsi"/>
              </w:rPr>
            </w:pPr>
            <w:r w:rsidRPr="00FA7B47">
              <w:rPr>
                <w:rFonts w:cstheme="minorHAnsi"/>
              </w:rPr>
              <w:t>Jennifer</w:t>
            </w:r>
            <w:r w:rsidR="00A317C1" w:rsidRPr="00FA7B47">
              <w:rPr>
                <w:rFonts w:cstheme="minorHAnsi"/>
              </w:rPr>
              <w:t xml:space="preserve"> Achan</w:t>
            </w:r>
          </w:p>
        </w:tc>
        <w:tc>
          <w:tcPr>
            <w:tcW w:w="1525" w:type="dxa"/>
          </w:tcPr>
          <w:p w14:paraId="1996A721" w14:textId="30E8065B" w:rsidR="002326AC" w:rsidRPr="00FA7B47" w:rsidRDefault="0084741A" w:rsidP="00D84AB9">
            <w:pPr>
              <w:jc w:val="center"/>
              <w:rPr>
                <w:rFonts w:cstheme="minorHAnsi"/>
              </w:rPr>
            </w:pPr>
            <w:r w:rsidRPr="00FA7B47">
              <w:rPr>
                <w:rFonts w:cstheme="minorHAnsi"/>
              </w:rPr>
              <w:t>x</w:t>
            </w:r>
          </w:p>
        </w:tc>
      </w:tr>
      <w:tr w:rsidR="002326AC" w:rsidRPr="00FA7B47" w14:paraId="0F8E8119" w14:textId="77777777" w:rsidTr="00A80EB7">
        <w:tc>
          <w:tcPr>
            <w:tcW w:w="2515" w:type="dxa"/>
            <w:vMerge/>
            <w:vAlign w:val="center"/>
          </w:tcPr>
          <w:p w14:paraId="0A6FFF82" w14:textId="77777777" w:rsidR="002326AC" w:rsidRPr="00FA7B47" w:rsidRDefault="002326AC" w:rsidP="002326AC">
            <w:pPr>
              <w:jc w:val="center"/>
              <w:rPr>
                <w:rFonts w:cstheme="minorHAnsi"/>
                <w:b/>
              </w:rPr>
            </w:pPr>
          </w:p>
        </w:tc>
        <w:tc>
          <w:tcPr>
            <w:tcW w:w="6030" w:type="dxa"/>
            <w:gridSpan w:val="2"/>
            <w:vAlign w:val="center"/>
          </w:tcPr>
          <w:p w14:paraId="05A9D1C8" w14:textId="0AC640CD" w:rsidR="002326AC" w:rsidRPr="00FA7B47" w:rsidRDefault="002326AC" w:rsidP="000A5DCB">
            <w:pPr>
              <w:rPr>
                <w:rFonts w:cstheme="minorHAnsi"/>
              </w:rPr>
            </w:pPr>
            <w:r w:rsidRPr="00FA7B47">
              <w:rPr>
                <w:rFonts w:cstheme="minorHAnsi"/>
              </w:rPr>
              <w:t>Kim</w:t>
            </w:r>
            <w:r w:rsidR="00A317C1" w:rsidRPr="00FA7B47">
              <w:rPr>
                <w:rFonts w:cstheme="minorHAnsi"/>
              </w:rPr>
              <w:t xml:space="preserve"> Arbolante</w:t>
            </w:r>
          </w:p>
        </w:tc>
        <w:tc>
          <w:tcPr>
            <w:tcW w:w="1525" w:type="dxa"/>
          </w:tcPr>
          <w:p w14:paraId="5EE197EE" w14:textId="50489B16" w:rsidR="002326AC" w:rsidRPr="00FA7B47" w:rsidRDefault="0084741A" w:rsidP="000809A2">
            <w:pPr>
              <w:jc w:val="center"/>
              <w:rPr>
                <w:rFonts w:cstheme="minorHAnsi"/>
              </w:rPr>
            </w:pPr>
            <w:r w:rsidRPr="00FA7B47">
              <w:rPr>
                <w:rFonts w:cstheme="minorHAnsi"/>
              </w:rPr>
              <w:t>x</w:t>
            </w:r>
          </w:p>
        </w:tc>
      </w:tr>
      <w:tr w:rsidR="002326AC" w:rsidRPr="00FA7B47" w14:paraId="7329D577" w14:textId="77777777" w:rsidTr="00A80EB7">
        <w:tc>
          <w:tcPr>
            <w:tcW w:w="2515" w:type="dxa"/>
            <w:vMerge/>
            <w:vAlign w:val="center"/>
          </w:tcPr>
          <w:p w14:paraId="79C9B576" w14:textId="77777777" w:rsidR="002326AC" w:rsidRPr="00FA7B47" w:rsidRDefault="002326AC" w:rsidP="002326AC">
            <w:pPr>
              <w:jc w:val="center"/>
              <w:rPr>
                <w:rFonts w:cstheme="minorHAnsi"/>
                <w:b/>
              </w:rPr>
            </w:pPr>
          </w:p>
        </w:tc>
        <w:tc>
          <w:tcPr>
            <w:tcW w:w="6030" w:type="dxa"/>
            <w:gridSpan w:val="2"/>
            <w:vAlign w:val="center"/>
          </w:tcPr>
          <w:p w14:paraId="7891174A" w14:textId="0F075451" w:rsidR="002326AC" w:rsidRPr="00FA7B47" w:rsidRDefault="00A317C1" w:rsidP="000A5DCB">
            <w:pPr>
              <w:rPr>
                <w:rFonts w:cstheme="minorHAnsi"/>
              </w:rPr>
            </w:pPr>
            <w:r w:rsidRPr="00FA7B47">
              <w:rPr>
                <w:rFonts w:cstheme="minorHAnsi"/>
              </w:rPr>
              <w:t xml:space="preserve">Leo Ocampo </w:t>
            </w:r>
          </w:p>
        </w:tc>
        <w:tc>
          <w:tcPr>
            <w:tcW w:w="1525" w:type="dxa"/>
          </w:tcPr>
          <w:p w14:paraId="713757A2" w14:textId="0C728685" w:rsidR="002326AC" w:rsidRPr="00FA7B47" w:rsidRDefault="0084741A" w:rsidP="000809A2">
            <w:pPr>
              <w:jc w:val="center"/>
              <w:rPr>
                <w:rFonts w:cstheme="minorHAnsi"/>
              </w:rPr>
            </w:pPr>
            <w:r w:rsidRPr="00FA7B47">
              <w:rPr>
                <w:rFonts w:cstheme="minorHAnsi"/>
              </w:rPr>
              <w:t>x</w:t>
            </w:r>
          </w:p>
        </w:tc>
      </w:tr>
      <w:tr w:rsidR="002326AC" w:rsidRPr="00FA7B47" w14:paraId="0C583D93" w14:textId="77777777" w:rsidTr="00A80EB7">
        <w:tc>
          <w:tcPr>
            <w:tcW w:w="2515" w:type="dxa"/>
            <w:vMerge/>
            <w:vAlign w:val="center"/>
          </w:tcPr>
          <w:p w14:paraId="149FFD5C" w14:textId="77777777" w:rsidR="002326AC" w:rsidRPr="00FA7B47" w:rsidRDefault="002326AC" w:rsidP="002326AC">
            <w:pPr>
              <w:jc w:val="center"/>
              <w:rPr>
                <w:rFonts w:cstheme="minorHAnsi"/>
                <w:b/>
              </w:rPr>
            </w:pPr>
          </w:p>
        </w:tc>
        <w:tc>
          <w:tcPr>
            <w:tcW w:w="6030" w:type="dxa"/>
            <w:gridSpan w:val="2"/>
            <w:vAlign w:val="center"/>
          </w:tcPr>
          <w:p w14:paraId="26EF1A90" w14:textId="273A5535" w:rsidR="002326AC" w:rsidRPr="00FA7B47" w:rsidRDefault="00A317C1" w:rsidP="000A5DCB">
            <w:pPr>
              <w:rPr>
                <w:rFonts w:cstheme="minorHAnsi"/>
              </w:rPr>
            </w:pPr>
            <w:r w:rsidRPr="00FA7B47">
              <w:rPr>
                <w:rFonts w:cstheme="minorHAnsi"/>
              </w:rPr>
              <w:t>Reggie Bolton</w:t>
            </w:r>
          </w:p>
        </w:tc>
        <w:tc>
          <w:tcPr>
            <w:tcW w:w="1525" w:type="dxa"/>
          </w:tcPr>
          <w:p w14:paraId="3DDAC22E" w14:textId="77777777" w:rsidR="002326AC" w:rsidRPr="00FA7B47" w:rsidRDefault="002326AC" w:rsidP="000809A2">
            <w:pPr>
              <w:jc w:val="center"/>
              <w:rPr>
                <w:rFonts w:cstheme="minorHAnsi"/>
              </w:rPr>
            </w:pPr>
          </w:p>
        </w:tc>
      </w:tr>
      <w:tr w:rsidR="00A317C1" w:rsidRPr="00FA7B47" w14:paraId="15447BF1" w14:textId="77777777" w:rsidTr="00A80EB7">
        <w:tc>
          <w:tcPr>
            <w:tcW w:w="2515" w:type="dxa"/>
            <w:vMerge/>
            <w:vAlign w:val="center"/>
          </w:tcPr>
          <w:p w14:paraId="76EFFF74" w14:textId="77777777" w:rsidR="00A317C1" w:rsidRPr="00FA7B47" w:rsidRDefault="00A317C1" w:rsidP="00A317C1">
            <w:pPr>
              <w:jc w:val="center"/>
              <w:rPr>
                <w:rFonts w:cstheme="minorHAnsi"/>
                <w:b/>
              </w:rPr>
            </w:pPr>
          </w:p>
        </w:tc>
        <w:tc>
          <w:tcPr>
            <w:tcW w:w="6030" w:type="dxa"/>
            <w:gridSpan w:val="2"/>
            <w:vAlign w:val="center"/>
          </w:tcPr>
          <w:p w14:paraId="303EE23B" w14:textId="28A3C813" w:rsidR="00A317C1" w:rsidRPr="00FA7B47" w:rsidRDefault="00A317C1" w:rsidP="00A317C1">
            <w:pPr>
              <w:rPr>
                <w:rFonts w:cstheme="minorHAnsi"/>
              </w:rPr>
            </w:pPr>
            <w:r w:rsidRPr="00FA7B47">
              <w:rPr>
                <w:rFonts w:cstheme="minorHAnsi"/>
              </w:rPr>
              <w:t>Sooyeon Kim</w:t>
            </w:r>
          </w:p>
        </w:tc>
        <w:tc>
          <w:tcPr>
            <w:tcW w:w="1525" w:type="dxa"/>
          </w:tcPr>
          <w:p w14:paraId="7779C341" w14:textId="635CD74C" w:rsidR="00A317C1" w:rsidRPr="00FA7B47" w:rsidRDefault="00A317C1" w:rsidP="00A317C1">
            <w:pPr>
              <w:jc w:val="center"/>
              <w:rPr>
                <w:rFonts w:cstheme="minorHAnsi"/>
              </w:rPr>
            </w:pPr>
          </w:p>
        </w:tc>
      </w:tr>
      <w:tr w:rsidR="00A317C1" w:rsidRPr="00FA7B47" w14:paraId="05EEBE52" w14:textId="77777777" w:rsidTr="00A317C1">
        <w:tc>
          <w:tcPr>
            <w:tcW w:w="2515" w:type="dxa"/>
            <w:shd w:val="clear" w:color="auto" w:fill="BFBFBF" w:themeFill="background1" w:themeFillShade="BF"/>
            <w:vAlign w:val="center"/>
          </w:tcPr>
          <w:p w14:paraId="2FCB358E" w14:textId="77777777" w:rsidR="00A317C1" w:rsidRPr="00FA7B47" w:rsidRDefault="00A317C1" w:rsidP="00A317C1">
            <w:pPr>
              <w:jc w:val="center"/>
              <w:rPr>
                <w:rFonts w:cstheme="minorHAnsi"/>
                <w:b/>
                <w:sz w:val="12"/>
                <w:szCs w:val="12"/>
              </w:rPr>
            </w:pPr>
          </w:p>
        </w:tc>
        <w:tc>
          <w:tcPr>
            <w:tcW w:w="6030" w:type="dxa"/>
            <w:gridSpan w:val="2"/>
            <w:shd w:val="clear" w:color="auto" w:fill="BFBFBF" w:themeFill="background1" w:themeFillShade="BF"/>
            <w:vAlign w:val="center"/>
          </w:tcPr>
          <w:p w14:paraId="21D265F3" w14:textId="77777777" w:rsidR="00A317C1" w:rsidRPr="00FA7B47" w:rsidRDefault="00A317C1" w:rsidP="00A317C1">
            <w:pPr>
              <w:rPr>
                <w:rFonts w:cstheme="minorHAnsi"/>
                <w:sz w:val="12"/>
                <w:szCs w:val="12"/>
              </w:rPr>
            </w:pPr>
          </w:p>
        </w:tc>
        <w:tc>
          <w:tcPr>
            <w:tcW w:w="1525" w:type="dxa"/>
            <w:shd w:val="clear" w:color="auto" w:fill="BFBFBF" w:themeFill="background1" w:themeFillShade="BF"/>
          </w:tcPr>
          <w:p w14:paraId="1F9DDB32" w14:textId="77777777" w:rsidR="00A317C1" w:rsidRPr="00FA7B47" w:rsidRDefault="00A317C1" w:rsidP="00A317C1">
            <w:pPr>
              <w:jc w:val="center"/>
              <w:rPr>
                <w:rFonts w:cstheme="minorHAnsi"/>
                <w:sz w:val="12"/>
                <w:szCs w:val="12"/>
              </w:rPr>
            </w:pPr>
          </w:p>
        </w:tc>
      </w:tr>
      <w:tr w:rsidR="00A317C1" w:rsidRPr="00FA7B47" w14:paraId="241446B5" w14:textId="77777777" w:rsidTr="00A80EB7">
        <w:tc>
          <w:tcPr>
            <w:tcW w:w="2515" w:type="dxa"/>
            <w:vMerge w:val="restart"/>
            <w:vAlign w:val="center"/>
          </w:tcPr>
          <w:p w14:paraId="60508D55" w14:textId="1C130548" w:rsidR="00A317C1" w:rsidRPr="00FA7B47" w:rsidRDefault="00A317C1" w:rsidP="00A317C1">
            <w:pPr>
              <w:jc w:val="center"/>
              <w:rPr>
                <w:rFonts w:cstheme="minorHAnsi"/>
                <w:b/>
              </w:rPr>
            </w:pPr>
            <w:r w:rsidRPr="00FA7B47">
              <w:rPr>
                <w:rFonts w:cstheme="minorHAnsi"/>
                <w:b/>
              </w:rPr>
              <w:t>Classified Rep</w:t>
            </w:r>
          </w:p>
        </w:tc>
        <w:tc>
          <w:tcPr>
            <w:tcW w:w="6030" w:type="dxa"/>
            <w:gridSpan w:val="2"/>
            <w:vAlign w:val="center"/>
          </w:tcPr>
          <w:p w14:paraId="0D4AF1BD" w14:textId="3E9B3DA6" w:rsidR="00A317C1" w:rsidRPr="00FA7B47" w:rsidRDefault="00A317C1" w:rsidP="00A317C1">
            <w:pPr>
              <w:rPr>
                <w:rFonts w:cstheme="minorHAnsi"/>
              </w:rPr>
            </w:pPr>
            <w:r w:rsidRPr="00FA7B47">
              <w:rPr>
                <w:rFonts w:cstheme="minorHAnsi"/>
              </w:rPr>
              <w:t>Dina Hallmark</w:t>
            </w:r>
          </w:p>
        </w:tc>
        <w:tc>
          <w:tcPr>
            <w:tcW w:w="1525" w:type="dxa"/>
          </w:tcPr>
          <w:p w14:paraId="0F289CCE" w14:textId="1DE8DD46" w:rsidR="00A317C1" w:rsidRPr="00FA7B47" w:rsidRDefault="0084741A" w:rsidP="00A317C1">
            <w:pPr>
              <w:jc w:val="center"/>
              <w:rPr>
                <w:rFonts w:cstheme="minorHAnsi"/>
              </w:rPr>
            </w:pPr>
            <w:r w:rsidRPr="00FA7B47">
              <w:rPr>
                <w:rFonts w:cstheme="minorHAnsi"/>
              </w:rPr>
              <w:t>x</w:t>
            </w:r>
          </w:p>
        </w:tc>
      </w:tr>
      <w:tr w:rsidR="00A317C1" w:rsidRPr="00FA7B47" w14:paraId="624E2F9A" w14:textId="77777777" w:rsidTr="00A80EB7">
        <w:tc>
          <w:tcPr>
            <w:tcW w:w="2515" w:type="dxa"/>
            <w:vMerge/>
          </w:tcPr>
          <w:p w14:paraId="07D4CABC" w14:textId="77777777" w:rsidR="00A317C1" w:rsidRPr="00FA7B47" w:rsidRDefault="00A317C1" w:rsidP="00A317C1">
            <w:pPr>
              <w:jc w:val="center"/>
              <w:rPr>
                <w:rFonts w:cstheme="minorHAnsi"/>
                <w:b/>
              </w:rPr>
            </w:pPr>
          </w:p>
        </w:tc>
        <w:tc>
          <w:tcPr>
            <w:tcW w:w="6030" w:type="dxa"/>
            <w:gridSpan w:val="2"/>
            <w:vAlign w:val="center"/>
          </w:tcPr>
          <w:p w14:paraId="09724872" w14:textId="69F06946" w:rsidR="00A317C1" w:rsidRPr="00FA7B47" w:rsidRDefault="00A317C1" w:rsidP="00A317C1">
            <w:pPr>
              <w:rPr>
                <w:rFonts w:cstheme="minorHAnsi"/>
              </w:rPr>
            </w:pPr>
            <w:r w:rsidRPr="00FA7B47">
              <w:rPr>
                <w:rFonts w:cstheme="minorHAnsi"/>
              </w:rPr>
              <w:t>Patsy Garcia</w:t>
            </w:r>
          </w:p>
        </w:tc>
        <w:tc>
          <w:tcPr>
            <w:tcW w:w="1525" w:type="dxa"/>
          </w:tcPr>
          <w:p w14:paraId="0051EF19" w14:textId="77777777" w:rsidR="00A317C1" w:rsidRPr="00FA7B47" w:rsidRDefault="00A317C1" w:rsidP="00A317C1">
            <w:pPr>
              <w:jc w:val="center"/>
              <w:rPr>
                <w:rFonts w:cstheme="minorHAnsi"/>
              </w:rPr>
            </w:pPr>
          </w:p>
        </w:tc>
      </w:tr>
      <w:tr w:rsidR="00A317C1" w:rsidRPr="00FA7B47" w14:paraId="168AEB19" w14:textId="77777777" w:rsidTr="00A80EB7">
        <w:tc>
          <w:tcPr>
            <w:tcW w:w="2515" w:type="dxa"/>
            <w:vMerge/>
          </w:tcPr>
          <w:p w14:paraId="62C2FE47" w14:textId="77777777" w:rsidR="00A317C1" w:rsidRPr="00FA7B47" w:rsidRDefault="00A317C1" w:rsidP="00A317C1">
            <w:pPr>
              <w:jc w:val="center"/>
              <w:rPr>
                <w:rFonts w:cstheme="minorHAnsi"/>
                <w:b/>
              </w:rPr>
            </w:pPr>
          </w:p>
        </w:tc>
        <w:tc>
          <w:tcPr>
            <w:tcW w:w="6030" w:type="dxa"/>
            <w:gridSpan w:val="2"/>
            <w:vAlign w:val="center"/>
          </w:tcPr>
          <w:p w14:paraId="6DA1C7D3" w14:textId="1AD6128F" w:rsidR="00A317C1" w:rsidRPr="00FA7B47" w:rsidRDefault="00A317C1" w:rsidP="00A317C1">
            <w:pPr>
              <w:rPr>
                <w:rFonts w:cstheme="minorHAnsi"/>
              </w:rPr>
            </w:pPr>
            <w:r w:rsidRPr="00FA7B47">
              <w:rPr>
                <w:rFonts w:cstheme="minorHAnsi"/>
              </w:rPr>
              <w:t>Ximena Ortega</w:t>
            </w:r>
          </w:p>
        </w:tc>
        <w:tc>
          <w:tcPr>
            <w:tcW w:w="1525" w:type="dxa"/>
          </w:tcPr>
          <w:p w14:paraId="727BE847" w14:textId="097D8F1D" w:rsidR="00A317C1" w:rsidRPr="00FA7B47" w:rsidRDefault="0084741A" w:rsidP="00A317C1">
            <w:pPr>
              <w:jc w:val="center"/>
              <w:rPr>
                <w:rFonts w:cstheme="minorHAnsi"/>
              </w:rPr>
            </w:pPr>
            <w:r w:rsidRPr="00FA7B47">
              <w:rPr>
                <w:rFonts w:cstheme="minorHAnsi"/>
              </w:rPr>
              <w:t>x</w:t>
            </w:r>
          </w:p>
        </w:tc>
      </w:tr>
      <w:tr w:rsidR="00A317C1" w:rsidRPr="00FA7B47" w14:paraId="04737F0C" w14:textId="77777777" w:rsidTr="00A80EB7">
        <w:tc>
          <w:tcPr>
            <w:tcW w:w="2515" w:type="dxa"/>
            <w:vMerge/>
          </w:tcPr>
          <w:p w14:paraId="7CE0983B" w14:textId="77777777" w:rsidR="00A317C1" w:rsidRPr="00FA7B47" w:rsidRDefault="00A317C1" w:rsidP="00A317C1">
            <w:pPr>
              <w:jc w:val="center"/>
              <w:rPr>
                <w:rFonts w:cstheme="minorHAnsi"/>
                <w:b/>
              </w:rPr>
            </w:pPr>
          </w:p>
        </w:tc>
        <w:tc>
          <w:tcPr>
            <w:tcW w:w="6030" w:type="dxa"/>
            <w:gridSpan w:val="2"/>
            <w:vAlign w:val="center"/>
          </w:tcPr>
          <w:p w14:paraId="4F3D1D1F" w14:textId="28CFBD04" w:rsidR="00A317C1" w:rsidRPr="00FA7B47" w:rsidRDefault="00A317C1" w:rsidP="00A317C1">
            <w:pPr>
              <w:rPr>
                <w:rFonts w:cstheme="minorHAnsi"/>
              </w:rPr>
            </w:pPr>
            <w:r w:rsidRPr="00FA7B47">
              <w:rPr>
                <w:rFonts w:cstheme="minorHAnsi"/>
                <w:i/>
                <w:iCs/>
                <w:color w:val="C00000"/>
                <w:sz w:val="20"/>
                <w:szCs w:val="20"/>
              </w:rPr>
              <w:t>Vacant</w:t>
            </w:r>
          </w:p>
        </w:tc>
        <w:tc>
          <w:tcPr>
            <w:tcW w:w="1525" w:type="dxa"/>
          </w:tcPr>
          <w:p w14:paraId="76931AAE" w14:textId="77777777" w:rsidR="00A317C1" w:rsidRPr="00FA7B47" w:rsidRDefault="00A317C1" w:rsidP="00A317C1">
            <w:pPr>
              <w:jc w:val="center"/>
              <w:rPr>
                <w:rFonts w:cstheme="minorHAnsi"/>
              </w:rPr>
            </w:pPr>
          </w:p>
        </w:tc>
      </w:tr>
      <w:tr w:rsidR="00A317C1" w:rsidRPr="00FA7B47" w14:paraId="32F2499B" w14:textId="77777777" w:rsidTr="00A80EB7">
        <w:tc>
          <w:tcPr>
            <w:tcW w:w="2515" w:type="dxa"/>
            <w:vMerge/>
          </w:tcPr>
          <w:p w14:paraId="7F2DDE9D" w14:textId="77777777" w:rsidR="00A317C1" w:rsidRPr="00FA7B47" w:rsidRDefault="00A317C1" w:rsidP="00A317C1">
            <w:pPr>
              <w:jc w:val="center"/>
              <w:rPr>
                <w:rFonts w:cstheme="minorHAnsi"/>
                <w:b/>
              </w:rPr>
            </w:pPr>
          </w:p>
        </w:tc>
        <w:tc>
          <w:tcPr>
            <w:tcW w:w="6030" w:type="dxa"/>
            <w:gridSpan w:val="2"/>
            <w:vAlign w:val="center"/>
          </w:tcPr>
          <w:p w14:paraId="1DC2363C" w14:textId="419112E7" w:rsidR="00A317C1" w:rsidRPr="00FA7B47" w:rsidRDefault="00A317C1" w:rsidP="00A317C1">
            <w:pPr>
              <w:rPr>
                <w:rFonts w:cstheme="minorHAnsi"/>
                <w:i/>
                <w:iCs/>
              </w:rPr>
            </w:pPr>
            <w:r w:rsidRPr="00FA7B47">
              <w:rPr>
                <w:rFonts w:cstheme="minorHAnsi"/>
                <w:i/>
                <w:iCs/>
                <w:color w:val="C00000"/>
                <w:sz w:val="20"/>
                <w:szCs w:val="20"/>
              </w:rPr>
              <w:t>Vacant</w:t>
            </w:r>
          </w:p>
        </w:tc>
        <w:tc>
          <w:tcPr>
            <w:tcW w:w="1525" w:type="dxa"/>
          </w:tcPr>
          <w:p w14:paraId="3EA74AED" w14:textId="77777777" w:rsidR="00A317C1" w:rsidRPr="00FA7B47" w:rsidRDefault="00A317C1" w:rsidP="00A317C1">
            <w:pPr>
              <w:jc w:val="center"/>
              <w:rPr>
                <w:rFonts w:cstheme="minorHAnsi"/>
              </w:rPr>
            </w:pPr>
          </w:p>
        </w:tc>
      </w:tr>
      <w:tr w:rsidR="00A317C1" w:rsidRPr="00FA7B47" w14:paraId="2CA234FA" w14:textId="77777777" w:rsidTr="00A317C1">
        <w:tc>
          <w:tcPr>
            <w:tcW w:w="2515" w:type="dxa"/>
            <w:shd w:val="clear" w:color="auto" w:fill="BFBFBF" w:themeFill="background1" w:themeFillShade="BF"/>
            <w:vAlign w:val="center"/>
          </w:tcPr>
          <w:p w14:paraId="08C5F6EC" w14:textId="77777777" w:rsidR="00A317C1" w:rsidRPr="00FA7B47" w:rsidRDefault="00A317C1" w:rsidP="00A317C1">
            <w:pPr>
              <w:jc w:val="center"/>
              <w:rPr>
                <w:rFonts w:cstheme="minorHAnsi"/>
                <w:b/>
                <w:sz w:val="12"/>
                <w:szCs w:val="12"/>
              </w:rPr>
            </w:pPr>
          </w:p>
        </w:tc>
        <w:tc>
          <w:tcPr>
            <w:tcW w:w="6030" w:type="dxa"/>
            <w:gridSpan w:val="2"/>
            <w:shd w:val="clear" w:color="auto" w:fill="BFBFBF" w:themeFill="background1" w:themeFillShade="BF"/>
            <w:vAlign w:val="center"/>
          </w:tcPr>
          <w:p w14:paraId="2D9E6120" w14:textId="77777777" w:rsidR="00A317C1" w:rsidRPr="00FA7B47" w:rsidRDefault="00A317C1" w:rsidP="00A317C1">
            <w:pPr>
              <w:rPr>
                <w:rFonts w:cstheme="minorHAnsi"/>
                <w:sz w:val="12"/>
                <w:szCs w:val="12"/>
              </w:rPr>
            </w:pPr>
          </w:p>
        </w:tc>
        <w:tc>
          <w:tcPr>
            <w:tcW w:w="1525" w:type="dxa"/>
            <w:shd w:val="clear" w:color="auto" w:fill="BFBFBF" w:themeFill="background1" w:themeFillShade="BF"/>
          </w:tcPr>
          <w:p w14:paraId="3000E01B" w14:textId="77777777" w:rsidR="00A317C1" w:rsidRPr="00FA7B47" w:rsidRDefault="00A317C1" w:rsidP="00A317C1">
            <w:pPr>
              <w:jc w:val="center"/>
              <w:rPr>
                <w:rFonts w:cstheme="minorHAnsi"/>
                <w:sz w:val="12"/>
                <w:szCs w:val="12"/>
              </w:rPr>
            </w:pPr>
          </w:p>
        </w:tc>
      </w:tr>
      <w:tr w:rsidR="00A317C1" w:rsidRPr="00FA7B47" w14:paraId="4DB470FE" w14:textId="77777777" w:rsidTr="00A80EB7">
        <w:tc>
          <w:tcPr>
            <w:tcW w:w="2515" w:type="dxa"/>
            <w:vAlign w:val="center"/>
          </w:tcPr>
          <w:p w14:paraId="7A31AB7D" w14:textId="36F8AFAC" w:rsidR="00A317C1" w:rsidRPr="00FA7B47" w:rsidRDefault="00A317C1" w:rsidP="00A317C1">
            <w:pPr>
              <w:jc w:val="center"/>
              <w:rPr>
                <w:rFonts w:cstheme="minorHAnsi"/>
                <w:b/>
              </w:rPr>
            </w:pPr>
            <w:r w:rsidRPr="00FA7B47">
              <w:rPr>
                <w:rFonts w:cstheme="minorHAnsi"/>
                <w:b/>
              </w:rPr>
              <w:t>Strategic Directions Co-Chair, or Designee</w:t>
            </w:r>
          </w:p>
        </w:tc>
        <w:tc>
          <w:tcPr>
            <w:tcW w:w="6030" w:type="dxa"/>
            <w:gridSpan w:val="2"/>
            <w:vAlign w:val="center"/>
          </w:tcPr>
          <w:p w14:paraId="5E8CDA89" w14:textId="21EA0BF0" w:rsidR="00A317C1" w:rsidRPr="00FA7B47" w:rsidRDefault="00A317C1" w:rsidP="00A317C1">
            <w:pPr>
              <w:rPr>
                <w:rFonts w:cstheme="minorHAnsi"/>
              </w:rPr>
            </w:pPr>
            <w:r w:rsidRPr="00FA7B47">
              <w:rPr>
                <w:rFonts w:cstheme="minorHAnsi"/>
              </w:rPr>
              <w:t>Kristin Rabe</w:t>
            </w:r>
          </w:p>
        </w:tc>
        <w:tc>
          <w:tcPr>
            <w:tcW w:w="1525" w:type="dxa"/>
          </w:tcPr>
          <w:p w14:paraId="5CA8AAFC" w14:textId="77777777" w:rsidR="00A317C1" w:rsidRPr="00FA7B47" w:rsidRDefault="00A317C1" w:rsidP="00A317C1">
            <w:pPr>
              <w:jc w:val="center"/>
              <w:rPr>
                <w:rFonts w:cstheme="minorHAnsi"/>
              </w:rPr>
            </w:pPr>
          </w:p>
        </w:tc>
      </w:tr>
      <w:tr w:rsidR="00A317C1" w:rsidRPr="00FA7B47" w14:paraId="46BDD848" w14:textId="77777777" w:rsidTr="00A317C1">
        <w:tc>
          <w:tcPr>
            <w:tcW w:w="2515" w:type="dxa"/>
            <w:shd w:val="clear" w:color="auto" w:fill="BFBFBF" w:themeFill="background1" w:themeFillShade="BF"/>
            <w:vAlign w:val="center"/>
          </w:tcPr>
          <w:p w14:paraId="21434A97" w14:textId="77777777" w:rsidR="00A317C1" w:rsidRPr="00FA7B47" w:rsidRDefault="00A317C1" w:rsidP="00A317C1">
            <w:pPr>
              <w:jc w:val="center"/>
              <w:rPr>
                <w:rFonts w:cstheme="minorHAnsi"/>
                <w:b/>
                <w:sz w:val="12"/>
                <w:szCs w:val="12"/>
              </w:rPr>
            </w:pPr>
          </w:p>
        </w:tc>
        <w:tc>
          <w:tcPr>
            <w:tcW w:w="6030" w:type="dxa"/>
            <w:gridSpan w:val="2"/>
            <w:shd w:val="clear" w:color="auto" w:fill="BFBFBF" w:themeFill="background1" w:themeFillShade="BF"/>
            <w:vAlign w:val="center"/>
          </w:tcPr>
          <w:p w14:paraId="2D914DDC" w14:textId="77777777" w:rsidR="00A317C1" w:rsidRPr="00FA7B47" w:rsidRDefault="00A317C1" w:rsidP="00A317C1">
            <w:pPr>
              <w:rPr>
                <w:rFonts w:cstheme="minorHAnsi"/>
                <w:sz w:val="12"/>
                <w:szCs w:val="12"/>
              </w:rPr>
            </w:pPr>
          </w:p>
        </w:tc>
        <w:tc>
          <w:tcPr>
            <w:tcW w:w="1525" w:type="dxa"/>
            <w:shd w:val="clear" w:color="auto" w:fill="BFBFBF" w:themeFill="background1" w:themeFillShade="BF"/>
          </w:tcPr>
          <w:p w14:paraId="3A64C3F1" w14:textId="77777777" w:rsidR="00A317C1" w:rsidRPr="00FA7B47" w:rsidRDefault="00A317C1" w:rsidP="00A317C1">
            <w:pPr>
              <w:jc w:val="center"/>
              <w:rPr>
                <w:rFonts w:cstheme="minorHAnsi"/>
                <w:sz w:val="12"/>
                <w:szCs w:val="12"/>
              </w:rPr>
            </w:pPr>
          </w:p>
        </w:tc>
      </w:tr>
      <w:tr w:rsidR="00A317C1" w:rsidRPr="00FA7B47" w14:paraId="4824DAB5" w14:textId="77777777" w:rsidTr="00A80EB7">
        <w:tc>
          <w:tcPr>
            <w:tcW w:w="2515" w:type="dxa"/>
            <w:vMerge w:val="restart"/>
            <w:vAlign w:val="center"/>
          </w:tcPr>
          <w:p w14:paraId="14CA3B78" w14:textId="631FB7D8" w:rsidR="00A317C1" w:rsidRPr="00FA7B47" w:rsidRDefault="00A317C1" w:rsidP="00A317C1">
            <w:pPr>
              <w:jc w:val="center"/>
              <w:rPr>
                <w:rFonts w:cstheme="minorHAnsi"/>
                <w:b/>
              </w:rPr>
            </w:pPr>
            <w:r w:rsidRPr="00FA7B47">
              <w:rPr>
                <w:rFonts w:cstheme="minorHAnsi"/>
                <w:b/>
              </w:rPr>
              <w:t>Faculty Rep</w:t>
            </w:r>
          </w:p>
        </w:tc>
        <w:tc>
          <w:tcPr>
            <w:tcW w:w="2250" w:type="dxa"/>
            <w:vAlign w:val="center"/>
          </w:tcPr>
          <w:p w14:paraId="2D582D22" w14:textId="66919415" w:rsidR="00A317C1" w:rsidRPr="00FA7B47" w:rsidRDefault="00C422E7" w:rsidP="00C422E7">
            <w:pPr>
              <w:jc w:val="both"/>
              <w:rPr>
                <w:rFonts w:cstheme="minorHAnsi"/>
              </w:rPr>
            </w:pPr>
            <w:r w:rsidRPr="00FA7B47">
              <w:rPr>
                <w:rFonts w:cstheme="minorHAnsi"/>
              </w:rPr>
              <w:t>Ricardo Garza</w:t>
            </w:r>
            <w:r w:rsidR="00A317C1" w:rsidRPr="00FA7B47">
              <w:rPr>
                <w:rFonts w:cstheme="minorHAnsi"/>
              </w:rPr>
              <w:t xml:space="preserve">   </w:t>
            </w:r>
          </w:p>
        </w:tc>
        <w:tc>
          <w:tcPr>
            <w:tcW w:w="3780" w:type="dxa"/>
            <w:vAlign w:val="center"/>
          </w:tcPr>
          <w:p w14:paraId="2AC83038" w14:textId="3F773F37" w:rsidR="00A317C1" w:rsidRPr="00FA7B47" w:rsidRDefault="00A317C1" w:rsidP="00A317C1">
            <w:pPr>
              <w:rPr>
                <w:rFonts w:cstheme="minorHAnsi"/>
                <w:i/>
                <w:iCs/>
                <w:sz w:val="20"/>
                <w:szCs w:val="20"/>
              </w:rPr>
            </w:pPr>
            <w:r w:rsidRPr="00FA7B47">
              <w:rPr>
                <w:rFonts w:cstheme="minorHAnsi"/>
                <w:i/>
                <w:iCs/>
                <w:sz w:val="20"/>
                <w:szCs w:val="20"/>
              </w:rPr>
              <w:t>Assessment Committee</w:t>
            </w:r>
          </w:p>
        </w:tc>
        <w:tc>
          <w:tcPr>
            <w:tcW w:w="1525" w:type="dxa"/>
            <w:vAlign w:val="center"/>
          </w:tcPr>
          <w:p w14:paraId="5CEE9707" w14:textId="03D1904E" w:rsidR="00A317C1" w:rsidRPr="00FA7B47" w:rsidRDefault="00FA7B47" w:rsidP="00A317C1">
            <w:pPr>
              <w:jc w:val="center"/>
              <w:rPr>
                <w:rFonts w:cstheme="minorHAnsi"/>
              </w:rPr>
            </w:pPr>
            <w:r>
              <w:rPr>
                <w:rFonts w:cstheme="minorHAnsi"/>
              </w:rPr>
              <w:t>X</w:t>
            </w:r>
          </w:p>
        </w:tc>
      </w:tr>
      <w:tr w:rsidR="00A317C1" w:rsidRPr="00FA7B47" w14:paraId="6BBB2558" w14:textId="77777777" w:rsidTr="00A80EB7">
        <w:tc>
          <w:tcPr>
            <w:tcW w:w="2515" w:type="dxa"/>
            <w:vMerge/>
            <w:vAlign w:val="center"/>
          </w:tcPr>
          <w:p w14:paraId="26475307" w14:textId="658FD871" w:rsidR="00A317C1" w:rsidRPr="00FA7B47" w:rsidRDefault="00A317C1" w:rsidP="00A317C1">
            <w:pPr>
              <w:jc w:val="center"/>
              <w:rPr>
                <w:rFonts w:cstheme="minorHAnsi"/>
                <w:b/>
              </w:rPr>
            </w:pPr>
          </w:p>
        </w:tc>
        <w:tc>
          <w:tcPr>
            <w:tcW w:w="2250" w:type="dxa"/>
            <w:vAlign w:val="center"/>
          </w:tcPr>
          <w:p w14:paraId="7548B8E2" w14:textId="5C4FD2B1" w:rsidR="00A317C1" w:rsidRPr="00FA7B47" w:rsidRDefault="00A317C1" w:rsidP="00A317C1">
            <w:pPr>
              <w:rPr>
                <w:rFonts w:cstheme="minorHAnsi"/>
              </w:rPr>
            </w:pPr>
            <w:r w:rsidRPr="00FA7B47">
              <w:rPr>
                <w:rFonts w:cstheme="minorHAnsi"/>
              </w:rPr>
              <w:t>Kimberly Nickell</w:t>
            </w:r>
          </w:p>
        </w:tc>
        <w:tc>
          <w:tcPr>
            <w:tcW w:w="3780" w:type="dxa"/>
            <w:vAlign w:val="center"/>
          </w:tcPr>
          <w:p w14:paraId="01E9A0CE" w14:textId="7462C4F0" w:rsidR="00A317C1" w:rsidRPr="00FA7B47" w:rsidRDefault="00A317C1" w:rsidP="00A317C1">
            <w:pPr>
              <w:rPr>
                <w:rFonts w:cstheme="minorHAnsi"/>
                <w:i/>
                <w:iCs/>
                <w:sz w:val="20"/>
                <w:szCs w:val="20"/>
              </w:rPr>
            </w:pPr>
            <w:r w:rsidRPr="00FA7B47">
              <w:rPr>
                <w:rFonts w:cstheme="minorHAnsi"/>
                <w:i/>
                <w:iCs/>
                <w:sz w:val="20"/>
                <w:szCs w:val="20"/>
              </w:rPr>
              <w:t>Program Review</w:t>
            </w:r>
          </w:p>
        </w:tc>
        <w:tc>
          <w:tcPr>
            <w:tcW w:w="1525" w:type="dxa"/>
            <w:vAlign w:val="center"/>
          </w:tcPr>
          <w:p w14:paraId="21B3045D" w14:textId="1999A7D3" w:rsidR="00A317C1" w:rsidRPr="00FA7B47" w:rsidRDefault="00FA7B47" w:rsidP="00A317C1">
            <w:pPr>
              <w:jc w:val="center"/>
              <w:rPr>
                <w:rFonts w:cstheme="minorHAnsi"/>
              </w:rPr>
            </w:pPr>
            <w:r>
              <w:rPr>
                <w:rFonts w:cstheme="minorHAnsi"/>
              </w:rPr>
              <w:t>X</w:t>
            </w:r>
          </w:p>
        </w:tc>
      </w:tr>
      <w:tr w:rsidR="00A317C1" w:rsidRPr="00FA7B47" w14:paraId="0773E223" w14:textId="77777777" w:rsidTr="00A80EB7">
        <w:tc>
          <w:tcPr>
            <w:tcW w:w="2515" w:type="dxa"/>
            <w:vMerge/>
            <w:vAlign w:val="center"/>
          </w:tcPr>
          <w:p w14:paraId="4CF1D7DC" w14:textId="77777777" w:rsidR="00A317C1" w:rsidRPr="00FA7B47" w:rsidRDefault="00A317C1" w:rsidP="00A317C1">
            <w:pPr>
              <w:jc w:val="center"/>
              <w:rPr>
                <w:rFonts w:cstheme="minorHAnsi"/>
                <w:b/>
              </w:rPr>
            </w:pPr>
          </w:p>
        </w:tc>
        <w:tc>
          <w:tcPr>
            <w:tcW w:w="2250" w:type="dxa"/>
            <w:vAlign w:val="center"/>
          </w:tcPr>
          <w:p w14:paraId="38877F65" w14:textId="18D3EFEF" w:rsidR="00A317C1" w:rsidRPr="00FA7B47" w:rsidRDefault="00A317C1" w:rsidP="00A317C1">
            <w:pPr>
              <w:rPr>
                <w:rFonts w:cstheme="minorHAnsi"/>
              </w:rPr>
            </w:pPr>
            <w:r w:rsidRPr="00FA7B47">
              <w:rPr>
                <w:rFonts w:cstheme="minorHAnsi"/>
              </w:rPr>
              <w:t>Sondra Keckley</w:t>
            </w:r>
          </w:p>
        </w:tc>
        <w:tc>
          <w:tcPr>
            <w:tcW w:w="3780" w:type="dxa"/>
            <w:vAlign w:val="center"/>
          </w:tcPr>
          <w:p w14:paraId="412F1EEF" w14:textId="480BF5DE" w:rsidR="00A317C1" w:rsidRPr="00FA7B47" w:rsidRDefault="00A317C1" w:rsidP="00A317C1">
            <w:pPr>
              <w:rPr>
                <w:rFonts w:cstheme="minorHAnsi"/>
                <w:i/>
                <w:iCs/>
                <w:sz w:val="20"/>
                <w:szCs w:val="20"/>
              </w:rPr>
            </w:pPr>
            <w:r w:rsidRPr="00FA7B47">
              <w:rPr>
                <w:rFonts w:cstheme="minorHAnsi"/>
                <w:i/>
                <w:iCs/>
                <w:sz w:val="20"/>
                <w:szCs w:val="20"/>
              </w:rPr>
              <w:t>Library</w:t>
            </w:r>
          </w:p>
        </w:tc>
        <w:tc>
          <w:tcPr>
            <w:tcW w:w="1525" w:type="dxa"/>
            <w:vAlign w:val="center"/>
          </w:tcPr>
          <w:p w14:paraId="2729BE3D" w14:textId="36C818ED" w:rsidR="00A317C1" w:rsidRPr="00FA7B47" w:rsidRDefault="00FA7B47" w:rsidP="00A317C1">
            <w:pPr>
              <w:jc w:val="center"/>
              <w:rPr>
                <w:rFonts w:cstheme="minorHAnsi"/>
              </w:rPr>
            </w:pPr>
            <w:r>
              <w:rPr>
                <w:rFonts w:cstheme="minorHAnsi"/>
              </w:rPr>
              <w:t>X</w:t>
            </w:r>
          </w:p>
        </w:tc>
      </w:tr>
      <w:tr w:rsidR="00A317C1" w:rsidRPr="00FA7B47" w14:paraId="5F01C000" w14:textId="77777777" w:rsidTr="00A80EB7">
        <w:tc>
          <w:tcPr>
            <w:tcW w:w="2515" w:type="dxa"/>
            <w:vMerge/>
            <w:vAlign w:val="center"/>
          </w:tcPr>
          <w:p w14:paraId="385B00E0" w14:textId="77777777" w:rsidR="00A317C1" w:rsidRPr="00FA7B47" w:rsidRDefault="00A317C1" w:rsidP="00A317C1">
            <w:pPr>
              <w:jc w:val="center"/>
              <w:rPr>
                <w:rFonts w:cstheme="minorHAnsi"/>
                <w:b/>
              </w:rPr>
            </w:pPr>
          </w:p>
        </w:tc>
        <w:tc>
          <w:tcPr>
            <w:tcW w:w="2250" w:type="dxa"/>
            <w:vAlign w:val="center"/>
          </w:tcPr>
          <w:p w14:paraId="7D221E56" w14:textId="3EE87603" w:rsidR="00A317C1" w:rsidRPr="00FA7B47" w:rsidRDefault="00A317C1" w:rsidP="00A317C1">
            <w:pPr>
              <w:rPr>
                <w:rFonts w:cstheme="minorHAnsi"/>
              </w:rPr>
            </w:pPr>
            <w:r w:rsidRPr="00FA7B47">
              <w:rPr>
                <w:rFonts w:cstheme="minorHAnsi"/>
              </w:rPr>
              <w:t>Grace Commiso</w:t>
            </w:r>
          </w:p>
        </w:tc>
        <w:tc>
          <w:tcPr>
            <w:tcW w:w="3780" w:type="dxa"/>
            <w:vAlign w:val="center"/>
          </w:tcPr>
          <w:p w14:paraId="20F2B36B" w14:textId="065350A9" w:rsidR="00A317C1" w:rsidRPr="00FA7B47" w:rsidRDefault="00A317C1" w:rsidP="00A317C1">
            <w:pPr>
              <w:rPr>
                <w:rFonts w:cstheme="minorHAnsi"/>
                <w:i/>
                <w:iCs/>
                <w:sz w:val="20"/>
                <w:szCs w:val="20"/>
              </w:rPr>
            </w:pPr>
            <w:r w:rsidRPr="00FA7B47">
              <w:rPr>
                <w:rFonts w:cstheme="minorHAnsi"/>
                <w:i/>
                <w:iCs/>
                <w:sz w:val="20"/>
                <w:szCs w:val="20"/>
              </w:rPr>
              <w:t>Counselor</w:t>
            </w:r>
          </w:p>
        </w:tc>
        <w:tc>
          <w:tcPr>
            <w:tcW w:w="1525" w:type="dxa"/>
            <w:vAlign w:val="center"/>
          </w:tcPr>
          <w:p w14:paraId="4AD16AF9" w14:textId="35711CAE" w:rsidR="00A317C1" w:rsidRPr="00FA7B47" w:rsidRDefault="00FA7B47" w:rsidP="00A317C1">
            <w:pPr>
              <w:jc w:val="center"/>
              <w:rPr>
                <w:rFonts w:cstheme="minorHAnsi"/>
              </w:rPr>
            </w:pPr>
            <w:r>
              <w:rPr>
                <w:rFonts w:cstheme="minorHAnsi"/>
              </w:rPr>
              <w:t>X</w:t>
            </w:r>
          </w:p>
        </w:tc>
      </w:tr>
      <w:tr w:rsidR="00A317C1" w:rsidRPr="00FA7B47" w14:paraId="09EF0462" w14:textId="77777777" w:rsidTr="00A317C1">
        <w:trPr>
          <w:trHeight w:val="50"/>
        </w:trPr>
        <w:tc>
          <w:tcPr>
            <w:tcW w:w="2515" w:type="dxa"/>
            <w:vMerge/>
            <w:vAlign w:val="center"/>
          </w:tcPr>
          <w:p w14:paraId="7BC1CEDD" w14:textId="77777777" w:rsidR="00A317C1" w:rsidRPr="00FA7B47" w:rsidRDefault="00A317C1" w:rsidP="00A317C1">
            <w:pPr>
              <w:jc w:val="center"/>
              <w:rPr>
                <w:rFonts w:cstheme="minorHAnsi"/>
                <w:b/>
              </w:rPr>
            </w:pPr>
          </w:p>
        </w:tc>
        <w:tc>
          <w:tcPr>
            <w:tcW w:w="2250" w:type="dxa"/>
            <w:shd w:val="clear" w:color="auto" w:fill="BFBFBF" w:themeFill="background1" w:themeFillShade="BF"/>
            <w:vAlign w:val="center"/>
          </w:tcPr>
          <w:p w14:paraId="1C0468F8" w14:textId="7E905235" w:rsidR="00A317C1" w:rsidRPr="00FA7B47" w:rsidRDefault="00A317C1" w:rsidP="00A317C1">
            <w:pPr>
              <w:rPr>
                <w:rFonts w:cstheme="minorHAnsi"/>
                <w:sz w:val="12"/>
                <w:szCs w:val="12"/>
              </w:rPr>
            </w:pPr>
          </w:p>
        </w:tc>
        <w:tc>
          <w:tcPr>
            <w:tcW w:w="3780" w:type="dxa"/>
            <w:shd w:val="clear" w:color="auto" w:fill="BFBFBF" w:themeFill="background1" w:themeFillShade="BF"/>
            <w:vAlign w:val="center"/>
          </w:tcPr>
          <w:p w14:paraId="703BC38A" w14:textId="5469EC05" w:rsidR="00A317C1" w:rsidRPr="00FA7B47" w:rsidRDefault="00A317C1" w:rsidP="00A317C1">
            <w:pPr>
              <w:rPr>
                <w:rFonts w:cstheme="minorHAnsi"/>
                <w:i/>
                <w:iCs/>
                <w:sz w:val="12"/>
                <w:szCs w:val="12"/>
              </w:rPr>
            </w:pPr>
          </w:p>
        </w:tc>
        <w:tc>
          <w:tcPr>
            <w:tcW w:w="1525" w:type="dxa"/>
            <w:shd w:val="clear" w:color="auto" w:fill="BFBFBF" w:themeFill="background1" w:themeFillShade="BF"/>
            <w:vAlign w:val="center"/>
          </w:tcPr>
          <w:p w14:paraId="43114E20" w14:textId="38FEA4C8" w:rsidR="00A317C1" w:rsidRPr="00FA7B47" w:rsidRDefault="00A317C1" w:rsidP="00A317C1">
            <w:pPr>
              <w:jc w:val="center"/>
              <w:rPr>
                <w:rFonts w:cstheme="minorHAnsi"/>
                <w:sz w:val="12"/>
                <w:szCs w:val="12"/>
              </w:rPr>
            </w:pPr>
          </w:p>
        </w:tc>
      </w:tr>
      <w:tr w:rsidR="00A317C1" w:rsidRPr="00FA7B47" w14:paraId="52925210" w14:textId="77777777" w:rsidTr="00A80EB7">
        <w:tc>
          <w:tcPr>
            <w:tcW w:w="2515" w:type="dxa"/>
            <w:vMerge/>
            <w:vAlign w:val="center"/>
          </w:tcPr>
          <w:p w14:paraId="2512AC48" w14:textId="77777777" w:rsidR="00A317C1" w:rsidRPr="00FA7B47" w:rsidRDefault="00A317C1" w:rsidP="00A317C1">
            <w:pPr>
              <w:jc w:val="center"/>
              <w:rPr>
                <w:rFonts w:cstheme="minorHAnsi"/>
                <w:b/>
              </w:rPr>
            </w:pPr>
          </w:p>
        </w:tc>
        <w:tc>
          <w:tcPr>
            <w:tcW w:w="2250" w:type="dxa"/>
            <w:vAlign w:val="center"/>
          </w:tcPr>
          <w:p w14:paraId="02D89DCE" w14:textId="03CB3284" w:rsidR="00A317C1" w:rsidRPr="00FA7B47" w:rsidRDefault="00A317C1" w:rsidP="00A317C1">
            <w:pPr>
              <w:rPr>
                <w:rFonts w:cstheme="minorHAnsi"/>
              </w:rPr>
            </w:pPr>
            <w:r w:rsidRPr="00FA7B47">
              <w:rPr>
                <w:rFonts w:cstheme="minorHAnsi"/>
              </w:rPr>
              <w:t>Jason Stratton</w:t>
            </w:r>
          </w:p>
        </w:tc>
        <w:tc>
          <w:tcPr>
            <w:tcW w:w="3780" w:type="dxa"/>
            <w:vAlign w:val="center"/>
          </w:tcPr>
          <w:p w14:paraId="4B2A93F8" w14:textId="13A34A04" w:rsidR="00A317C1" w:rsidRPr="00FA7B47" w:rsidRDefault="00A317C1" w:rsidP="00A317C1">
            <w:pPr>
              <w:rPr>
                <w:rFonts w:cstheme="minorHAnsi"/>
                <w:i/>
                <w:iCs/>
                <w:sz w:val="20"/>
                <w:szCs w:val="20"/>
              </w:rPr>
            </w:pPr>
            <w:r w:rsidRPr="00FA7B47">
              <w:rPr>
                <w:rFonts w:cstheme="minorHAnsi"/>
                <w:i/>
                <w:iCs/>
                <w:sz w:val="20"/>
                <w:szCs w:val="20"/>
              </w:rPr>
              <w:t>Social &amp; Behavioral Sciences</w:t>
            </w:r>
          </w:p>
        </w:tc>
        <w:tc>
          <w:tcPr>
            <w:tcW w:w="1525" w:type="dxa"/>
            <w:vAlign w:val="center"/>
          </w:tcPr>
          <w:p w14:paraId="2AA68D95" w14:textId="796D9F71" w:rsidR="00A317C1" w:rsidRPr="00FA7B47" w:rsidRDefault="0084741A" w:rsidP="00A317C1">
            <w:pPr>
              <w:jc w:val="center"/>
              <w:rPr>
                <w:rFonts w:cstheme="minorHAnsi"/>
              </w:rPr>
            </w:pPr>
            <w:r w:rsidRPr="00FA7B47">
              <w:rPr>
                <w:rFonts w:cstheme="minorHAnsi"/>
              </w:rPr>
              <w:t>X</w:t>
            </w:r>
          </w:p>
        </w:tc>
      </w:tr>
      <w:tr w:rsidR="00A317C1" w:rsidRPr="00FA7B47" w14:paraId="484D0C01" w14:textId="77777777" w:rsidTr="00A80EB7">
        <w:tc>
          <w:tcPr>
            <w:tcW w:w="2515" w:type="dxa"/>
            <w:vMerge/>
            <w:vAlign w:val="center"/>
          </w:tcPr>
          <w:p w14:paraId="014A0A08" w14:textId="77777777" w:rsidR="00A317C1" w:rsidRPr="00FA7B47" w:rsidRDefault="00A317C1" w:rsidP="00A317C1">
            <w:pPr>
              <w:jc w:val="center"/>
              <w:rPr>
                <w:rFonts w:cstheme="minorHAnsi"/>
                <w:b/>
              </w:rPr>
            </w:pPr>
          </w:p>
        </w:tc>
        <w:tc>
          <w:tcPr>
            <w:tcW w:w="2250" w:type="dxa"/>
            <w:vAlign w:val="center"/>
          </w:tcPr>
          <w:p w14:paraId="150AD5B6" w14:textId="6563FD5B" w:rsidR="00A317C1" w:rsidRPr="00FA7B47" w:rsidRDefault="00A317C1" w:rsidP="00A317C1">
            <w:pPr>
              <w:rPr>
                <w:rFonts w:cstheme="minorHAnsi"/>
              </w:rPr>
            </w:pPr>
            <w:r w:rsidRPr="00FA7B47">
              <w:rPr>
                <w:rFonts w:cstheme="minorHAnsi"/>
              </w:rPr>
              <w:t>Laura Boots-Haupt</w:t>
            </w:r>
          </w:p>
        </w:tc>
        <w:tc>
          <w:tcPr>
            <w:tcW w:w="3780" w:type="dxa"/>
            <w:vAlign w:val="center"/>
          </w:tcPr>
          <w:p w14:paraId="5BB576EA" w14:textId="130DD3E5" w:rsidR="00A317C1" w:rsidRPr="00FA7B47" w:rsidRDefault="00A317C1" w:rsidP="00A317C1">
            <w:pPr>
              <w:rPr>
                <w:rFonts w:cstheme="minorHAnsi"/>
                <w:i/>
                <w:iCs/>
                <w:sz w:val="20"/>
                <w:szCs w:val="20"/>
              </w:rPr>
            </w:pPr>
            <w:r w:rsidRPr="00FA7B47">
              <w:rPr>
                <w:rFonts w:cstheme="minorHAnsi"/>
                <w:i/>
                <w:iCs/>
                <w:sz w:val="20"/>
                <w:szCs w:val="20"/>
              </w:rPr>
              <w:t>Agriculture, Nutrition &amp; Culinary Arts</w:t>
            </w:r>
          </w:p>
        </w:tc>
        <w:tc>
          <w:tcPr>
            <w:tcW w:w="1525" w:type="dxa"/>
            <w:vAlign w:val="center"/>
          </w:tcPr>
          <w:p w14:paraId="20827847" w14:textId="097908D1" w:rsidR="00A317C1" w:rsidRPr="00FA7B47" w:rsidRDefault="0084741A" w:rsidP="00A317C1">
            <w:pPr>
              <w:jc w:val="center"/>
              <w:rPr>
                <w:rFonts w:cstheme="minorHAnsi"/>
              </w:rPr>
            </w:pPr>
            <w:r w:rsidRPr="00FA7B47">
              <w:rPr>
                <w:rFonts w:cstheme="minorHAnsi"/>
              </w:rPr>
              <w:t>X</w:t>
            </w:r>
          </w:p>
        </w:tc>
      </w:tr>
      <w:tr w:rsidR="00A317C1" w:rsidRPr="00FA7B47" w14:paraId="13ED6186" w14:textId="77777777" w:rsidTr="00A80EB7">
        <w:tc>
          <w:tcPr>
            <w:tcW w:w="2515" w:type="dxa"/>
            <w:vMerge/>
            <w:vAlign w:val="center"/>
          </w:tcPr>
          <w:p w14:paraId="70304CFC" w14:textId="77777777" w:rsidR="00A317C1" w:rsidRPr="00FA7B47" w:rsidRDefault="00A317C1" w:rsidP="00A317C1">
            <w:pPr>
              <w:jc w:val="center"/>
              <w:rPr>
                <w:rFonts w:cstheme="minorHAnsi"/>
                <w:b/>
              </w:rPr>
            </w:pPr>
          </w:p>
        </w:tc>
        <w:tc>
          <w:tcPr>
            <w:tcW w:w="2250" w:type="dxa"/>
            <w:vAlign w:val="center"/>
          </w:tcPr>
          <w:p w14:paraId="7223594B" w14:textId="03BA1B9A" w:rsidR="00A317C1" w:rsidRPr="00FA7B47" w:rsidRDefault="00A317C1" w:rsidP="00A317C1">
            <w:pPr>
              <w:rPr>
                <w:rFonts w:cstheme="minorHAnsi"/>
              </w:rPr>
            </w:pPr>
            <w:r w:rsidRPr="00FA7B47">
              <w:rPr>
                <w:rFonts w:cstheme="minorHAnsi"/>
              </w:rPr>
              <w:t>Laura Miller</w:t>
            </w:r>
          </w:p>
        </w:tc>
        <w:tc>
          <w:tcPr>
            <w:tcW w:w="3780" w:type="dxa"/>
            <w:vAlign w:val="center"/>
          </w:tcPr>
          <w:p w14:paraId="51259632" w14:textId="3F2D397A" w:rsidR="00A317C1" w:rsidRPr="00FA7B47" w:rsidRDefault="00A317C1" w:rsidP="00A317C1">
            <w:pPr>
              <w:rPr>
                <w:rFonts w:cstheme="minorHAnsi"/>
                <w:i/>
                <w:iCs/>
                <w:sz w:val="20"/>
                <w:szCs w:val="20"/>
              </w:rPr>
            </w:pPr>
            <w:r w:rsidRPr="00FA7B47">
              <w:rPr>
                <w:rFonts w:cstheme="minorHAnsi"/>
                <w:i/>
                <w:iCs/>
                <w:sz w:val="20"/>
                <w:szCs w:val="20"/>
              </w:rPr>
              <w:t>Agriculture, Nutrition &amp; Culinary Arts</w:t>
            </w:r>
          </w:p>
        </w:tc>
        <w:tc>
          <w:tcPr>
            <w:tcW w:w="1525" w:type="dxa"/>
            <w:vAlign w:val="center"/>
          </w:tcPr>
          <w:p w14:paraId="759FF0FF" w14:textId="27524264" w:rsidR="00A317C1" w:rsidRPr="00FA7B47" w:rsidRDefault="0084741A" w:rsidP="00A317C1">
            <w:pPr>
              <w:jc w:val="center"/>
              <w:rPr>
                <w:rFonts w:cstheme="minorHAnsi"/>
              </w:rPr>
            </w:pPr>
            <w:r w:rsidRPr="00FA7B47">
              <w:rPr>
                <w:rFonts w:cstheme="minorHAnsi"/>
              </w:rPr>
              <w:t>X</w:t>
            </w:r>
          </w:p>
        </w:tc>
      </w:tr>
      <w:tr w:rsidR="00A317C1" w:rsidRPr="00FA7B47" w14:paraId="1CF66C53" w14:textId="77777777" w:rsidTr="00A80EB7">
        <w:tc>
          <w:tcPr>
            <w:tcW w:w="2515" w:type="dxa"/>
            <w:vMerge/>
            <w:vAlign w:val="center"/>
          </w:tcPr>
          <w:p w14:paraId="46795FB2" w14:textId="77777777" w:rsidR="00A317C1" w:rsidRPr="00FA7B47" w:rsidRDefault="00A317C1" w:rsidP="00A317C1">
            <w:pPr>
              <w:jc w:val="center"/>
              <w:rPr>
                <w:rFonts w:cstheme="minorHAnsi"/>
                <w:b/>
              </w:rPr>
            </w:pPr>
          </w:p>
        </w:tc>
        <w:tc>
          <w:tcPr>
            <w:tcW w:w="2250" w:type="dxa"/>
            <w:vAlign w:val="center"/>
          </w:tcPr>
          <w:p w14:paraId="7F55B4E9" w14:textId="35790F23" w:rsidR="00A317C1" w:rsidRPr="00FA7B47" w:rsidRDefault="00A317C1" w:rsidP="00A317C1">
            <w:pPr>
              <w:rPr>
                <w:rFonts w:cstheme="minorHAnsi"/>
              </w:rPr>
            </w:pPr>
            <w:r w:rsidRPr="00FA7B47">
              <w:rPr>
                <w:rFonts w:cstheme="minorHAnsi"/>
              </w:rPr>
              <w:t>Talita Pruett</w:t>
            </w:r>
          </w:p>
        </w:tc>
        <w:tc>
          <w:tcPr>
            <w:tcW w:w="3780" w:type="dxa"/>
            <w:vAlign w:val="center"/>
          </w:tcPr>
          <w:p w14:paraId="160A5A77" w14:textId="2B8D2D78" w:rsidR="00A317C1" w:rsidRPr="00FA7B47" w:rsidRDefault="00A317C1" w:rsidP="00A317C1">
            <w:pPr>
              <w:rPr>
                <w:rFonts w:cstheme="minorHAnsi"/>
                <w:i/>
                <w:iCs/>
                <w:sz w:val="20"/>
                <w:szCs w:val="20"/>
              </w:rPr>
            </w:pPr>
            <w:r w:rsidRPr="00FA7B47">
              <w:rPr>
                <w:rFonts w:cstheme="minorHAnsi"/>
                <w:i/>
                <w:iCs/>
                <w:sz w:val="20"/>
                <w:szCs w:val="20"/>
              </w:rPr>
              <w:t>Arts, Humanities &amp; Communication</w:t>
            </w:r>
          </w:p>
        </w:tc>
        <w:tc>
          <w:tcPr>
            <w:tcW w:w="1525" w:type="dxa"/>
            <w:vAlign w:val="center"/>
          </w:tcPr>
          <w:p w14:paraId="2A410F58" w14:textId="514F3EC1" w:rsidR="00A317C1" w:rsidRPr="00FA7B47" w:rsidRDefault="00A4201B" w:rsidP="00A317C1">
            <w:pPr>
              <w:jc w:val="center"/>
              <w:rPr>
                <w:rFonts w:cstheme="minorHAnsi"/>
              </w:rPr>
            </w:pPr>
            <w:r w:rsidRPr="00A4201B">
              <w:rPr>
                <w:rFonts w:cstheme="minorHAnsi"/>
              </w:rPr>
              <w:t>X</w:t>
            </w:r>
          </w:p>
        </w:tc>
      </w:tr>
      <w:tr w:rsidR="00A317C1" w:rsidRPr="00FA7B47" w14:paraId="07C20C38" w14:textId="77777777" w:rsidTr="00A80EB7">
        <w:tc>
          <w:tcPr>
            <w:tcW w:w="2515" w:type="dxa"/>
            <w:vMerge/>
            <w:vAlign w:val="center"/>
          </w:tcPr>
          <w:p w14:paraId="78A0F59B" w14:textId="77777777" w:rsidR="00A317C1" w:rsidRPr="00FA7B47" w:rsidRDefault="00A317C1" w:rsidP="00A317C1">
            <w:pPr>
              <w:jc w:val="center"/>
              <w:rPr>
                <w:rFonts w:cstheme="minorHAnsi"/>
                <w:b/>
              </w:rPr>
            </w:pPr>
          </w:p>
        </w:tc>
        <w:tc>
          <w:tcPr>
            <w:tcW w:w="2250" w:type="dxa"/>
            <w:vAlign w:val="center"/>
          </w:tcPr>
          <w:p w14:paraId="7ADDBBA3" w14:textId="28B4576A" w:rsidR="00A317C1" w:rsidRPr="00FA7B47" w:rsidRDefault="00A317C1" w:rsidP="00A317C1">
            <w:pPr>
              <w:rPr>
                <w:rFonts w:cstheme="minorHAnsi"/>
              </w:rPr>
            </w:pPr>
            <w:r w:rsidRPr="00FA7B47">
              <w:rPr>
                <w:rFonts w:cstheme="minorHAnsi"/>
              </w:rPr>
              <w:t>Matthew Meerdink</w:t>
            </w:r>
          </w:p>
        </w:tc>
        <w:tc>
          <w:tcPr>
            <w:tcW w:w="3780" w:type="dxa"/>
            <w:vAlign w:val="center"/>
          </w:tcPr>
          <w:p w14:paraId="27744E8F" w14:textId="38DE9EAE" w:rsidR="00A317C1" w:rsidRPr="00FA7B47" w:rsidRDefault="00A317C1" w:rsidP="00A317C1">
            <w:pPr>
              <w:rPr>
                <w:rFonts w:cstheme="minorHAnsi"/>
                <w:i/>
                <w:iCs/>
                <w:sz w:val="20"/>
                <w:szCs w:val="20"/>
              </w:rPr>
            </w:pPr>
            <w:r w:rsidRPr="00FA7B47">
              <w:rPr>
                <w:rFonts w:cstheme="minorHAnsi"/>
                <w:i/>
                <w:iCs/>
                <w:sz w:val="20"/>
                <w:szCs w:val="20"/>
              </w:rPr>
              <w:t>STEM</w:t>
            </w:r>
          </w:p>
        </w:tc>
        <w:tc>
          <w:tcPr>
            <w:tcW w:w="1525" w:type="dxa"/>
            <w:vAlign w:val="center"/>
          </w:tcPr>
          <w:p w14:paraId="2B02068D" w14:textId="316C2C36" w:rsidR="00A317C1" w:rsidRPr="00FA7B47" w:rsidRDefault="0084741A" w:rsidP="00A317C1">
            <w:pPr>
              <w:jc w:val="center"/>
              <w:rPr>
                <w:rFonts w:cstheme="minorHAnsi"/>
              </w:rPr>
            </w:pPr>
            <w:r w:rsidRPr="00FA7B47">
              <w:rPr>
                <w:rFonts w:cstheme="minorHAnsi"/>
              </w:rPr>
              <w:t>X</w:t>
            </w:r>
          </w:p>
        </w:tc>
      </w:tr>
      <w:tr w:rsidR="00A317C1" w:rsidRPr="00FA7B47" w14:paraId="4D144078" w14:textId="77777777" w:rsidTr="00A80EB7">
        <w:tc>
          <w:tcPr>
            <w:tcW w:w="2515" w:type="dxa"/>
            <w:vMerge/>
            <w:vAlign w:val="center"/>
          </w:tcPr>
          <w:p w14:paraId="2D63ACA5" w14:textId="77777777" w:rsidR="00A317C1" w:rsidRPr="00FA7B47" w:rsidRDefault="00A317C1" w:rsidP="00A317C1">
            <w:pPr>
              <w:jc w:val="center"/>
              <w:rPr>
                <w:rFonts w:cstheme="minorHAnsi"/>
                <w:b/>
              </w:rPr>
            </w:pPr>
          </w:p>
        </w:tc>
        <w:tc>
          <w:tcPr>
            <w:tcW w:w="2250" w:type="dxa"/>
            <w:vAlign w:val="center"/>
          </w:tcPr>
          <w:p w14:paraId="1366A358" w14:textId="429C59CF" w:rsidR="00A317C1" w:rsidRPr="00FA7B47" w:rsidRDefault="00A317C1" w:rsidP="00A317C1">
            <w:pPr>
              <w:rPr>
                <w:rFonts w:cstheme="minorHAnsi"/>
                <w:i/>
                <w:iCs/>
              </w:rPr>
            </w:pPr>
            <w:r w:rsidRPr="00FA7B47">
              <w:rPr>
                <w:rFonts w:cstheme="minorHAnsi"/>
                <w:i/>
                <w:iCs/>
                <w:color w:val="C00000"/>
                <w:sz w:val="20"/>
                <w:szCs w:val="20"/>
              </w:rPr>
              <w:t>Vacant</w:t>
            </w:r>
          </w:p>
        </w:tc>
        <w:tc>
          <w:tcPr>
            <w:tcW w:w="3780" w:type="dxa"/>
            <w:vAlign w:val="center"/>
          </w:tcPr>
          <w:p w14:paraId="6395314C" w14:textId="77777777" w:rsidR="00A317C1" w:rsidRPr="00FA7B47" w:rsidRDefault="00A317C1" w:rsidP="00A317C1">
            <w:pPr>
              <w:rPr>
                <w:rFonts w:cstheme="minorHAnsi"/>
              </w:rPr>
            </w:pPr>
          </w:p>
        </w:tc>
        <w:tc>
          <w:tcPr>
            <w:tcW w:w="1525" w:type="dxa"/>
            <w:vAlign w:val="center"/>
          </w:tcPr>
          <w:p w14:paraId="18ECBCD0" w14:textId="2834F9FA" w:rsidR="00A317C1" w:rsidRPr="00FA7B47" w:rsidRDefault="00A317C1" w:rsidP="00A317C1">
            <w:pPr>
              <w:jc w:val="center"/>
              <w:rPr>
                <w:rFonts w:cstheme="minorHAnsi"/>
              </w:rPr>
            </w:pPr>
          </w:p>
        </w:tc>
      </w:tr>
      <w:tr w:rsidR="00A317C1" w:rsidRPr="00FA7B47" w14:paraId="60D49B0A" w14:textId="77777777" w:rsidTr="00A317C1">
        <w:tc>
          <w:tcPr>
            <w:tcW w:w="2515" w:type="dxa"/>
            <w:shd w:val="clear" w:color="auto" w:fill="BFBFBF" w:themeFill="background1" w:themeFillShade="BF"/>
            <w:vAlign w:val="center"/>
          </w:tcPr>
          <w:p w14:paraId="47675791" w14:textId="77777777" w:rsidR="00A317C1" w:rsidRPr="00FA7B47" w:rsidRDefault="00A317C1" w:rsidP="00A317C1">
            <w:pPr>
              <w:jc w:val="center"/>
              <w:rPr>
                <w:rFonts w:cstheme="minorHAnsi"/>
                <w:b/>
                <w:sz w:val="12"/>
                <w:szCs w:val="12"/>
              </w:rPr>
            </w:pPr>
          </w:p>
        </w:tc>
        <w:tc>
          <w:tcPr>
            <w:tcW w:w="2250" w:type="dxa"/>
            <w:shd w:val="clear" w:color="auto" w:fill="BFBFBF" w:themeFill="background1" w:themeFillShade="BF"/>
            <w:vAlign w:val="center"/>
          </w:tcPr>
          <w:p w14:paraId="62973C07" w14:textId="27F44AC8" w:rsidR="00A317C1" w:rsidRPr="00FA7B47" w:rsidRDefault="00A317C1" w:rsidP="00A317C1">
            <w:pPr>
              <w:jc w:val="center"/>
              <w:rPr>
                <w:rFonts w:cstheme="minorHAnsi"/>
                <w:sz w:val="12"/>
                <w:szCs w:val="12"/>
              </w:rPr>
            </w:pPr>
          </w:p>
        </w:tc>
        <w:tc>
          <w:tcPr>
            <w:tcW w:w="3780" w:type="dxa"/>
            <w:shd w:val="clear" w:color="auto" w:fill="BFBFBF" w:themeFill="background1" w:themeFillShade="BF"/>
            <w:vAlign w:val="center"/>
          </w:tcPr>
          <w:p w14:paraId="5EE6B707" w14:textId="062080A7" w:rsidR="00A317C1" w:rsidRPr="00FA7B47" w:rsidRDefault="00A317C1" w:rsidP="00A317C1">
            <w:pPr>
              <w:jc w:val="center"/>
              <w:rPr>
                <w:rFonts w:cstheme="minorHAnsi"/>
                <w:sz w:val="12"/>
                <w:szCs w:val="12"/>
              </w:rPr>
            </w:pPr>
          </w:p>
        </w:tc>
        <w:tc>
          <w:tcPr>
            <w:tcW w:w="1525" w:type="dxa"/>
            <w:shd w:val="clear" w:color="auto" w:fill="BFBFBF" w:themeFill="background1" w:themeFillShade="BF"/>
            <w:vAlign w:val="center"/>
          </w:tcPr>
          <w:p w14:paraId="54086341" w14:textId="77777777" w:rsidR="00A317C1" w:rsidRPr="00FA7B47" w:rsidRDefault="00A317C1" w:rsidP="00A317C1">
            <w:pPr>
              <w:jc w:val="center"/>
              <w:rPr>
                <w:rFonts w:cstheme="minorHAnsi"/>
                <w:sz w:val="12"/>
                <w:szCs w:val="12"/>
              </w:rPr>
            </w:pPr>
          </w:p>
        </w:tc>
      </w:tr>
      <w:tr w:rsidR="00A317C1" w:rsidRPr="00FA7B47" w14:paraId="6AB85769" w14:textId="77777777" w:rsidTr="00A80EB7">
        <w:tc>
          <w:tcPr>
            <w:tcW w:w="2515" w:type="dxa"/>
            <w:vMerge w:val="restart"/>
            <w:vAlign w:val="center"/>
          </w:tcPr>
          <w:p w14:paraId="5193D298" w14:textId="29D469B4" w:rsidR="00A317C1" w:rsidRPr="00FA7B47" w:rsidRDefault="00A317C1" w:rsidP="00A317C1">
            <w:pPr>
              <w:jc w:val="center"/>
              <w:rPr>
                <w:rFonts w:cstheme="minorHAnsi"/>
                <w:b/>
              </w:rPr>
            </w:pPr>
            <w:r w:rsidRPr="00FA7B47">
              <w:rPr>
                <w:rFonts w:cstheme="minorHAnsi"/>
                <w:b/>
              </w:rPr>
              <w:t>Student Reps</w:t>
            </w:r>
          </w:p>
        </w:tc>
        <w:tc>
          <w:tcPr>
            <w:tcW w:w="2250" w:type="dxa"/>
            <w:vAlign w:val="center"/>
          </w:tcPr>
          <w:p w14:paraId="4BD4F8AE" w14:textId="77777777" w:rsidR="00A317C1" w:rsidRPr="00FA7B47" w:rsidRDefault="00A317C1" w:rsidP="00A317C1">
            <w:pPr>
              <w:jc w:val="center"/>
              <w:rPr>
                <w:rFonts w:cstheme="minorHAnsi"/>
              </w:rPr>
            </w:pPr>
            <w:r w:rsidRPr="00FA7B47">
              <w:rPr>
                <w:rFonts w:cstheme="minorHAnsi"/>
              </w:rPr>
              <w:t xml:space="preserve">President </w:t>
            </w:r>
          </w:p>
          <w:p w14:paraId="2092EAA5" w14:textId="3055E060" w:rsidR="00A317C1" w:rsidRPr="00FA7B47" w:rsidRDefault="00A317C1" w:rsidP="00A317C1">
            <w:pPr>
              <w:jc w:val="center"/>
              <w:rPr>
                <w:rFonts w:cstheme="minorHAnsi"/>
              </w:rPr>
            </w:pPr>
            <w:r w:rsidRPr="00FA7B47">
              <w:rPr>
                <w:rFonts w:cstheme="minorHAnsi"/>
              </w:rPr>
              <w:t xml:space="preserve">Cindy Miranda </w:t>
            </w:r>
          </w:p>
        </w:tc>
        <w:tc>
          <w:tcPr>
            <w:tcW w:w="3780" w:type="dxa"/>
            <w:vAlign w:val="center"/>
          </w:tcPr>
          <w:p w14:paraId="3F407BC8" w14:textId="77777777" w:rsidR="00A317C1" w:rsidRPr="00FA7B47" w:rsidRDefault="00A317C1" w:rsidP="00A317C1">
            <w:pPr>
              <w:jc w:val="center"/>
              <w:rPr>
                <w:rFonts w:cstheme="minorHAnsi"/>
              </w:rPr>
            </w:pPr>
          </w:p>
        </w:tc>
        <w:tc>
          <w:tcPr>
            <w:tcW w:w="1525" w:type="dxa"/>
            <w:vAlign w:val="center"/>
          </w:tcPr>
          <w:p w14:paraId="1C7C6195" w14:textId="7F740C6A" w:rsidR="00A317C1" w:rsidRPr="00FA7B47" w:rsidRDefault="00485F9F" w:rsidP="00A317C1">
            <w:pPr>
              <w:jc w:val="center"/>
              <w:rPr>
                <w:rFonts w:cstheme="minorHAnsi"/>
              </w:rPr>
            </w:pPr>
            <w:r w:rsidRPr="00FA7B47">
              <w:rPr>
                <w:rFonts w:cstheme="minorHAnsi"/>
              </w:rPr>
              <w:t>x</w:t>
            </w:r>
          </w:p>
        </w:tc>
      </w:tr>
      <w:tr w:rsidR="00A317C1" w:rsidRPr="00FA7B47" w14:paraId="69A289D5" w14:textId="77777777" w:rsidTr="00A80EB7">
        <w:tc>
          <w:tcPr>
            <w:tcW w:w="2515" w:type="dxa"/>
            <w:vMerge/>
          </w:tcPr>
          <w:p w14:paraId="660292C2" w14:textId="77777777" w:rsidR="00A317C1" w:rsidRPr="00FA7B47" w:rsidRDefault="00A317C1" w:rsidP="00A317C1">
            <w:pPr>
              <w:jc w:val="center"/>
              <w:rPr>
                <w:rFonts w:cstheme="minorHAnsi"/>
              </w:rPr>
            </w:pPr>
          </w:p>
        </w:tc>
        <w:tc>
          <w:tcPr>
            <w:tcW w:w="2250" w:type="dxa"/>
            <w:vAlign w:val="center"/>
          </w:tcPr>
          <w:p w14:paraId="398B720E" w14:textId="377FAAC3" w:rsidR="00A317C1" w:rsidRPr="00FA7B47" w:rsidRDefault="00A317C1" w:rsidP="00A317C1">
            <w:pPr>
              <w:jc w:val="center"/>
              <w:rPr>
                <w:rFonts w:cstheme="minorHAnsi"/>
              </w:rPr>
            </w:pPr>
            <w:r w:rsidRPr="00FA7B47">
              <w:rPr>
                <w:rFonts w:cstheme="minorHAnsi"/>
              </w:rPr>
              <w:t>Vice President Amanda Anguiano</w:t>
            </w:r>
          </w:p>
        </w:tc>
        <w:tc>
          <w:tcPr>
            <w:tcW w:w="3780" w:type="dxa"/>
            <w:vAlign w:val="center"/>
          </w:tcPr>
          <w:p w14:paraId="35A35D00" w14:textId="77777777" w:rsidR="00A317C1" w:rsidRPr="00FA7B47" w:rsidRDefault="00A317C1" w:rsidP="00A317C1">
            <w:pPr>
              <w:jc w:val="center"/>
              <w:rPr>
                <w:rFonts w:cstheme="minorHAnsi"/>
              </w:rPr>
            </w:pPr>
          </w:p>
        </w:tc>
        <w:tc>
          <w:tcPr>
            <w:tcW w:w="1525" w:type="dxa"/>
            <w:vAlign w:val="center"/>
          </w:tcPr>
          <w:p w14:paraId="23435863" w14:textId="2AC222E2" w:rsidR="00A317C1" w:rsidRPr="00FA7B47" w:rsidRDefault="00A4201B" w:rsidP="00FA7B47">
            <w:pPr>
              <w:rPr>
                <w:rFonts w:cstheme="minorHAnsi"/>
              </w:rPr>
            </w:pPr>
            <w:r>
              <w:rPr>
                <w:rFonts w:cstheme="minorHAnsi"/>
              </w:rPr>
              <w:t xml:space="preserve">            </w:t>
            </w:r>
            <w:r w:rsidRPr="00A4201B">
              <w:rPr>
                <w:rFonts w:cstheme="minorHAnsi"/>
                <w:sz w:val="18"/>
                <w:szCs w:val="18"/>
              </w:rPr>
              <w:t>X</w:t>
            </w:r>
          </w:p>
        </w:tc>
      </w:tr>
    </w:tbl>
    <w:p w14:paraId="0882EF50" w14:textId="7DA35BFD" w:rsidR="00D84AB9" w:rsidRPr="00FA7B47" w:rsidRDefault="00F075BA" w:rsidP="00A317C1">
      <w:pPr>
        <w:jc w:val="center"/>
        <w:rPr>
          <w:rFonts w:cstheme="minorHAnsi"/>
          <w:b/>
          <w:sz w:val="32"/>
          <w:szCs w:val="24"/>
        </w:rPr>
      </w:pPr>
      <w:r>
        <w:rPr>
          <w:rFonts w:cstheme="minorHAnsi"/>
          <w:b/>
          <w:sz w:val="32"/>
          <w:szCs w:val="24"/>
        </w:rPr>
        <w:lastRenderedPageBreak/>
        <w:t>Minutes</w:t>
      </w:r>
    </w:p>
    <w:tbl>
      <w:tblPr>
        <w:tblStyle w:val="TableGrid"/>
        <w:tblW w:w="10165" w:type="dxa"/>
        <w:tblInd w:w="5" w:type="dxa"/>
        <w:tblLook w:val="04A0" w:firstRow="1" w:lastRow="0" w:firstColumn="1" w:lastColumn="0" w:noHBand="0" w:noVBand="1"/>
      </w:tblPr>
      <w:tblGrid>
        <w:gridCol w:w="3645"/>
        <w:gridCol w:w="1390"/>
        <w:gridCol w:w="3810"/>
        <w:gridCol w:w="1320"/>
      </w:tblGrid>
      <w:tr w:rsidR="00CB0FB3" w:rsidRPr="00FA7B47" w14:paraId="3976CEB7" w14:textId="77777777" w:rsidTr="006071F2">
        <w:tc>
          <w:tcPr>
            <w:tcW w:w="10165" w:type="dxa"/>
            <w:gridSpan w:val="4"/>
            <w:tcBorders>
              <w:left w:val="nil"/>
            </w:tcBorders>
            <w:shd w:val="clear" w:color="auto" w:fill="808080" w:themeFill="background1" w:themeFillShade="80"/>
          </w:tcPr>
          <w:p w14:paraId="35B69B76" w14:textId="77777777" w:rsidR="00CB0FB3" w:rsidRPr="00FA7B47" w:rsidRDefault="00CB0FB3" w:rsidP="00D84AB9">
            <w:pPr>
              <w:jc w:val="center"/>
              <w:rPr>
                <w:rFonts w:cstheme="minorHAnsi"/>
                <w:szCs w:val="20"/>
              </w:rPr>
            </w:pPr>
          </w:p>
        </w:tc>
      </w:tr>
      <w:tr w:rsidR="006176DC" w:rsidRPr="00FA7B47" w14:paraId="1D1999A2" w14:textId="77777777" w:rsidTr="00CA5F89">
        <w:tc>
          <w:tcPr>
            <w:tcW w:w="8845" w:type="dxa"/>
            <w:gridSpan w:val="3"/>
          </w:tcPr>
          <w:p w14:paraId="33E2E0E1" w14:textId="60CB3FD9" w:rsidR="006176DC" w:rsidRPr="00FA7B47" w:rsidRDefault="006176DC" w:rsidP="00D84AB9">
            <w:pPr>
              <w:jc w:val="center"/>
              <w:rPr>
                <w:rFonts w:cstheme="minorHAnsi"/>
                <w:sz w:val="24"/>
                <w:szCs w:val="24"/>
              </w:rPr>
            </w:pPr>
            <w:r w:rsidRPr="00FA7B47">
              <w:rPr>
                <w:rFonts w:cstheme="minorHAnsi"/>
                <w:sz w:val="24"/>
                <w:szCs w:val="24"/>
              </w:rPr>
              <w:t xml:space="preserve">Approval of </w:t>
            </w:r>
            <w:r w:rsidR="0077185F" w:rsidRPr="00DD3A4B">
              <w:rPr>
                <w:rFonts w:cstheme="minorHAnsi"/>
                <w:sz w:val="24"/>
                <w:szCs w:val="24"/>
              </w:rPr>
              <w:t>9/</w:t>
            </w:r>
            <w:r w:rsidR="00A4201B" w:rsidRPr="00DD3A4B">
              <w:rPr>
                <w:rFonts w:cstheme="minorHAnsi"/>
                <w:sz w:val="24"/>
                <w:szCs w:val="24"/>
              </w:rPr>
              <w:t>26</w:t>
            </w:r>
            <w:r w:rsidR="00691534" w:rsidRPr="00DD3A4B">
              <w:rPr>
                <w:rFonts w:cstheme="minorHAnsi"/>
                <w:sz w:val="24"/>
                <w:szCs w:val="24"/>
              </w:rPr>
              <w:t xml:space="preserve">/23 </w:t>
            </w:r>
            <w:r w:rsidRPr="00FA7B47">
              <w:rPr>
                <w:rFonts w:cstheme="minorHAnsi"/>
                <w:sz w:val="24"/>
                <w:szCs w:val="24"/>
              </w:rPr>
              <w:t xml:space="preserve">Minutes </w:t>
            </w:r>
          </w:p>
          <w:p w14:paraId="0ECF6792" w14:textId="45F663A6" w:rsidR="008C6ACF" w:rsidRPr="00FA7B47" w:rsidRDefault="00C97EDC" w:rsidP="00D84AB9">
            <w:pPr>
              <w:jc w:val="center"/>
              <w:rPr>
                <w:rFonts w:cstheme="minorHAnsi"/>
                <w:sz w:val="24"/>
                <w:szCs w:val="24"/>
              </w:rPr>
            </w:pPr>
            <w:r w:rsidRPr="00FA7B47">
              <w:rPr>
                <w:rFonts w:cstheme="minorHAnsi"/>
                <w:sz w:val="24"/>
                <w:szCs w:val="24"/>
              </w:rPr>
              <w:t xml:space="preserve">Set </w:t>
            </w:r>
            <w:r w:rsidR="005D7FAF" w:rsidRPr="00FA7B47">
              <w:rPr>
                <w:rFonts w:cstheme="minorHAnsi"/>
                <w:sz w:val="24"/>
                <w:szCs w:val="24"/>
              </w:rPr>
              <w:t>Note Taker</w:t>
            </w:r>
            <w:r w:rsidR="00BE1A3E">
              <w:rPr>
                <w:rFonts w:cstheme="minorHAnsi"/>
                <w:sz w:val="24"/>
                <w:szCs w:val="24"/>
              </w:rPr>
              <w:t xml:space="preserve"> (Kim A.)</w:t>
            </w:r>
          </w:p>
          <w:p w14:paraId="0299DD0B" w14:textId="1885567C" w:rsidR="0084741A" w:rsidRPr="00FA7B47" w:rsidRDefault="0084741A" w:rsidP="0084741A">
            <w:pPr>
              <w:rPr>
                <w:rFonts w:cstheme="minorHAnsi"/>
                <w:sz w:val="24"/>
                <w:szCs w:val="24"/>
              </w:rPr>
            </w:pPr>
            <w:r w:rsidRPr="00FA7B47">
              <w:rPr>
                <w:rFonts w:cstheme="minorHAnsi"/>
                <w:sz w:val="24"/>
                <w:szCs w:val="24"/>
              </w:rPr>
              <w:t>Minutes from last meeting approved.</w:t>
            </w:r>
          </w:p>
          <w:p w14:paraId="6AB66D9A" w14:textId="584FF74F" w:rsidR="005D7FAF" w:rsidRPr="00FA7B47" w:rsidRDefault="005D7FAF" w:rsidP="00D84AB9">
            <w:pPr>
              <w:jc w:val="center"/>
              <w:rPr>
                <w:rFonts w:cstheme="minorHAnsi"/>
                <w:sz w:val="24"/>
                <w:szCs w:val="24"/>
              </w:rPr>
            </w:pPr>
          </w:p>
        </w:tc>
        <w:tc>
          <w:tcPr>
            <w:tcW w:w="1320" w:type="dxa"/>
          </w:tcPr>
          <w:p w14:paraId="7397AECB" w14:textId="6DE631C3" w:rsidR="006176DC" w:rsidRPr="00FA7B47" w:rsidRDefault="006176DC" w:rsidP="00D84AB9">
            <w:pPr>
              <w:jc w:val="center"/>
              <w:rPr>
                <w:rFonts w:cstheme="minorHAnsi"/>
                <w:sz w:val="24"/>
                <w:szCs w:val="24"/>
              </w:rPr>
            </w:pPr>
            <w:r w:rsidRPr="00FA7B47">
              <w:rPr>
                <w:rFonts w:cstheme="minorHAnsi"/>
                <w:sz w:val="24"/>
                <w:szCs w:val="24"/>
              </w:rPr>
              <w:t>5 minutes</w:t>
            </w:r>
          </w:p>
        </w:tc>
      </w:tr>
      <w:tr w:rsidR="006176DC" w:rsidRPr="00FA7B47" w14:paraId="451B946E" w14:textId="77777777" w:rsidTr="00CA5F89">
        <w:tc>
          <w:tcPr>
            <w:tcW w:w="8845" w:type="dxa"/>
            <w:gridSpan w:val="3"/>
          </w:tcPr>
          <w:p w14:paraId="2CBF4838" w14:textId="51C9159F" w:rsidR="006176DC" w:rsidRPr="00FA7B47" w:rsidRDefault="006176DC" w:rsidP="00D84AB9">
            <w:pPr>
              <w:jc w:val="center"/>
              <w:rPr>
                <w:rFonts w:cstheme="minorHAnsi"/>
                <w:sz w:val="24"/>
                <w:szCs w:val="24"/>
              </w:rPr>
            </w:pPr>
            <w:r w:rsidRPr="00FA7B47">
              <w:rPr>
                <w:rFonts w:cstheme="minorHAnsi"/>
                <w:sz w:val="24"/>
                <w:szCs w:val="24"/>
              </w:rPr>
              <w:t>Chair</w:t>
            </w:r>
            <w:r w:rsidR="00307205" w:rsidRPr="00FA7B47">
              <w:rPr>
                <w:rFonts w:cstheme="minorHAnsi"/>
                <w:sz w:val="24"/>
                <w:szCs w:val="24"/>
              </w:rPr>
              <w:t>s</w:t>
            </w:r>
            <w:r w:rsidRPr="00FA7B47">
              <w:rPr>
                <w:rFonts w:cstheme="minorHAnsi"/>
                <w:sz w:val="24"/>
                <w:szCs w:val="24"/>
              </w:rPr>
              <w:t xml:space="preserve"> Report: Grace &amp; Jessica</w:t>
            </w:r>
          </w:p>
          <w:p w14:paraId="776D7C8D" w14:textId="0F0FE1BA" w:rsidR="0084741A" w:rsidRPr="00FA7B47" w:rsidRDefault="0084741A" w:rsidP="0084741A">
            <w:pPr>
              <w:rPr>
                <w:rFonts w:cstheme="minorHAnsi"/>
                <w:sz w:val="24"/>
                <w:szCs w:val="24"/>
              </w:rPr>
            </w:pPr>
            <w:r w:rsidRPr="00FA7B47">
              <w:rPr>
                <w:rFonts w:cstheme="minorHAnsi"/>
                <w:sz w:val="24"/>
                <w:szCs w:val="24"/>
              </w:rPr>
              <w:t xml:space="preserve">Just a few AIQ members attended ACCJC webinar RE: new standards. </w:t>
            </w:r>
            <w:r w:rsidR="00BE1A3E">
              <w:rPr>
                <w:rFonts w:cstheme="minorHAnsi"/>
                <w:sz w:val="24"/>
                <w:szCs w:val="24"/>
              </w:rPr>
              <w:t>A</w:t>
            </w:r>
            <w:r w:rsidR="007D35C4">
              <w:rPr>
                <w:rFonts w:cstheme="minorHAnsi"/>
                <w:sz w:val="24"/>
                <w:szCs w:val="24"/>
              </w:rPr>
              <w:t xml:space="preserve">VP </w:t>
            </w:r>
            <w:r w:rsidRPr="00FA7B47">
              <w:rPr>
                <w:rFonts w:cstheme="minorHAnsi"/>
                <w:sz w:val="24"/>
                <w:szCs w:val="24"/>
              </w:rPr>
              <w:t xml:space="preserve">Jessica will post docs. </w:t>
            </w:r>
          </w:p>
          <w:p w14:paraId="0A5914FA" w14:textId="77777777" w:rsidR="0084741A" w:rsidRPr="00FA7B47" w:rsidRDefault="0084741A" w:rsidP="0084741A">
            <w:pPr>
              <w:rPr>
                <w:rFonts w:cstheme="minorHAnsi"/>
                <w:sz w:val="24"/>
                <w:szCs w:val="24"/>
              </w:rPr>
            </w:pPr>
          </w:p>
          <w:p w14:paraId="3DAF91E1" w14:textId="6D99186B" w:rsidR="0084741A" w:rsidRPr="00FA7B47" w:rsidRDefault="0084741A" w:rsidP="0084741A">
            <w:pPr>
              <w:rPr>
                <w:rFonts w:cstheme="minorHAnsi"/>
                <w:sz w:val="24"/>
                <w:szCs w:val="24"/>
              </w:rPr>
            </w:pPr>
            <w:r w:rsidRPr="00FA7B47">
              <w:rPr>
                <w:rFonts w:cstheme="minorHAnsi"/>
                <w:sz w:val="24"/>
                <w:szCs w:val="24"/>
              </w:rPr>
              <w:t xml:space="preserve">Core values recommendations go to College </w:t>
            </w:r>
            <w:r w:rsidRPr="00DD3A4B">
              <w:rPr>
                <w:rFonts w:cstheme="minorHAnsi"/>
                <w:sz w:val="24"/>
                <w:szCs w:val="24"/>
              </w:rPr>
              <w:t>Coun</w:t>
            </w:r>
            <w:r w:rsidR="00A4201B" w:rsidRPr="00DD3A4B">
              <w:rPr>
                <w:rFonts w:cstheme="minorHAnsi"/>
                <w:sz w:val="24"/>
                <w:szCs w:val="24"/>
              </w:rPr>
              <w:t>ci</w:t>
            </w:r>
            <w:r w:rsidRPr="00DD3A4B">
              <w:rPr>
                <w:rFonts w:cstheme="minorHAnsi"/>
                <w:sz w:val="24"/>
                <w:szCs w:val="24"/>
              </w:rPr>
              <w:t xml:space="preserve">l </w:t>
            </w:r>
            <w:r w:rsidRPr="00FA7B47">
              <w:rPr>
                <w:rFonts w:cstheme="minorHAnsi"/>
                <w:sz w:val="24"/>
                <w:szCs w:val="24"/>
              </w:rPr>
              <w:t>this Friday 10/13</w:t>
            </w:r>
            <w:r w:rsidR="007D35C4">
              <w:rPr>
                <w:rFonts w:cstheme="minorHAnsi"/>
                <w:sz w:val="24"/>
                <w:szCs w:val="24"/>
              </w:rPr>
              <w:t>/23</w:t>
            </w:r>
            <w:r w:rsidRPr="00FA7B47">
              <w:rPr>
                <w:rFonts w:cstheme="minorHAnsi"/>
                <w:sz w:val="24"/>
                <w:szCs w:val="24"/>
              </w:rPr>
              <w:t xml:space="preserve">. </w:t>
            </w:r>
          </w:p>
          <w:p w14:paraId="79BC951F" w14:textId="524E61F2" w:rsidR="0084741A" w:rsidRPr="00FA7B47" w:rsidRDefault="0084741A" w:rsidP="0084741A">
            <w:pPr>
              <w:rPr>
                <w:rFonts w:cstheme="minorHAnsi"/>
                <w:sz w:val="24"/>
                <w:szCs w:val="24"/>
              </w:rPr>
            </w:pPr>
            <w:r w:rsidRPr="00FA7B47">
              <w:rPr>
                <w:rFonts w:cstheme="minorHAnsi"/>
                <w:sz w:val="24"/>
                <w:szCs w:val="24"/>
              </w:rPr>
              <w:t>In February</w:t>
            </w:r>
            <w:r w:rsidR="007D35C4">
              <w:rPr>
                <w:rFonts w:cstheme="minorHAnsi"/>
                <w:sz w:val="24"/>
                <w:szCs w:val="24"/>
              </w:rPr>
              <w:t>,</w:t>
            </w:r>
            <w:r w:rsidRPr="00FA7B47">
              <w:rPr>
                <w:rFonts w:cstheme="minorHAnsi"/>
                <w:sz w:val="24"/>
                <w:szCs w:val="24"/>
              </w:rPr>
              <w:t xml:space="preserve"> Kevin </w:t>
            </w:r>
            <w:proofErr w:type="spellStart"/>
            <w:r w:rsidRPr="00FA7B47">
              <w:rPr>
                <w:rFonts w:cstheme="minorHAnsi"/>
                <w:sz w:val="24"/>
                <w:szCs w:val="24"/>
              </w:rPr>
              <w:t>B</w:t>
            </w:r>
            <w:r w:rsidR="00DD3A4B">
              <w:rPr>
                <w:rFonts w:cstheme="minorHAnsi"/>
                <w:sz w:val="24"/>
                <w:szCs w:val="24"/>
              </w:rPr>
              <w:t>ontenbal</w:t>
            </w:r>
            <w:proofErr w:type="spellEnd"/>
            <w:r w:rsidR="00DD3A4B">
              <w:rPr>
                <w:rFonts w:cstheme="minorHAnsi"/>
                <w:sz w:val="24"/>
                <w:szCs w:val="24"/>
              </w:rPr>
              <w:t>,</w:t>
            </w:r>
            <w:r w:rsidRPr="00FA7B47">
              <w:rPr>
                <w:rFonts w:cstheme="minorHAnsi"/>
                <w:sz w:val="24"/>
                <w:szCs w:val="24"/>
              </w:rPr>
              <w:t xml:space="preserve"> ACCJC liaison will come to campus to meet us. </w:t>
            </w:r>
          </w:p>
          <w:p w14:paraId="70C9168D" w14:textId="77777777" w:rsidR="00055B87" w:rsidRPr="00FA7B47" w:rsidRDefault="00055B87" w:rsidP="00065083">
            <w:pPr>
              <w:pStyle w:val="ListParagraph"/>
              <w:spacing w:after="150"/>
              <w:jc w:val="center"/>
              <w:rPr>
                <w:rFonts w:cstheme="minorHAnsi"/>
                <w:sz w:val="24"/>
                <w:szCs w:val="24"/>
              </w:rPr>
            </w:pPr>
          </w:p>
          <w:p w14:paraId="46C218E2" w14:textId="73F802F4" w:rsidR="000A476B" w:rsidRPr="00FA7B47" w:rsidRDefault="000A476B" w:rsidP="00065083">
            <w:pPr>
              <w:pStyle w:val="ListParagraph"/>
              <w:spacing w:after="150"/>
              <w:jc w:val="center"/>
              <w:rPr>
                <w:rFonts w:cstheme="minorHAnsi"/>
                <w:sz w:val="24"/>
                <w:szCs w:val="24"/>
              </w:rPr>
            </w:pPr>
            <w:r w:rsidRPr="00FA7B47">
              <w:rPr>
                <w:rFonts w:cstheme="minorHAnsi"/>
                <w:sz w:val="24"/>
                <w:szCs w:val="24"/>
              </w:rPr>
              <w:t xml:space="preserve">Core Value: </w:t>
            </w:r>
            <w:r w:rsidR="009D1934" w:rsidRPr="00FA7B47">
              <w:rPr>
                <w:rFonts w:cstheme="minorHAnsi"/>
                <w:sz w:val="24"/>
                <w:szCs w:val="24"/>
              </w:rPr>
              <w:t>Wellness</w:t>
            </w:r>
          </w:p>
          <w:p w14:paraId="2FA7E427" w14:textId="77777777" w:rsidR="009D1934" w:rsidRPr="00FA7B47" w:rsidRDefault="009D1934" w:rsidP="00065083">
            <w:pPr>
              <w:pStyle w:val="ListParagraph"/>
              <w:spacing w:after="150"/>
              <w:jc w:val="center"/>
              <w:rPr>
                <w:rFonts w:cstheme="minorHAnsi"/>
                <w:sz w:val="24"/>
                <w:szCs w:val="24"/>
              </w:rPr>
            </w:pPr>
          </w:p>
          <w:p w14:paraId="552D4D76" w14:textId="42596677" w:rsidR="000A476B" w:rsidRPr="00FA7B47" w:rsidRDefault="009D1934" w:rsidP="00065083">
            <w:pPr>
              <w:pStyle w:val="ListParagraph"/>
              <w:spacing w:after="150"/>
              <w:jc w:val="center"/>
              <w:rPr>
                <w:rFonts w:cstheme="minorHAnsi"/>
                <w:sz w:val="24"/>
                <w:szCs w:val="24"/>
              </w:rPr>
            </w:pPr>
            <w:r w:rsidRPr="00FA7B47">
              <w:rPr>
                <w:rFonts w:cstheme="minorHAnsi"/>
                <w:color w:val="000000"/>
              </w:rPr>
              <w:t>We believe health and wellness to be integral and foundational elements, and we understand that a holistic education improves all aspects of the individual and the society including the mind, body, and spirit; through education, we will positively impact the health of the natural environment and the global community.</w:t>
            </w:r>
          </w:p>
        </w:tc>
        <w:tc>
          <w:tcPr>
            <w:tcW w:w="1320" w:type="dxa"/>
          </w:tcPr>
          <w:p w14:paraId="460190C4" w14:textId="19A4372B" w:rsidR="006176DC" w:rsidRPr="00FA7B47" w:rsidRDefault="00065083" w:rsidP="00D84AB9">
            <w:pPr>
              <w:jc w:val="center"/>
              <w:rPr>
                <w:rFonts w:cstheme="minorHAnsi"/>
                <w:sz w:val="24"/>
                <w:szCs w:val="24"/>
              </w:rPr>
            </w:pPr>
            <w:r w:rsidRPr="00FA7B47">
              <w:rPr>
                <w:rFonts w:cstheme="minorHAnsi"/>
                <w:sz w:val="24"/>
                <w:szCs w:val="24"/>
              </w:rPr>
              <w:t>5</w:t>
            </w:r>
            <w:r w:rsidR="006176DC" w:rsidRPr="00FA7B47">
              <w:rPr>
                <w:rFonts w:cstheme="minorHAnsi"/>
                <w:sz w:val="24"/>
                <w:szCs w:val="24"/>
              </w:rPr>
              <w:t xml:space="preserve"> minutes</w:t>
            </w:r>
          </w:p>
        </w:tc>
      </w:tr>
      <w:tr w:rsidR="006176DC" w:rsidRPr="00FA7B47" w14:paraId="10FB8D7C" w14:textId="77777777" w:rsidTr="00CA5F89">
        <w:tc>
          <w:tcPr>
            <w:tcW w:w="8845" w:type="dxa"/>
            <w:gridSpan w:val="3"/>
          </w:tcPr>
          <w:p w14:paraId="64A42CC9" w14:textId="2FE70ECD" w:rsidR="006176DC" w:rsidRDefault="006176DC" w:rsidP="00D84AB9">
            <w:pPr>
              <w:jc w:val="center"/>
              <w:rPr>
                <w:rFonts w:cstheme="minorHAnsi"/>
                <w:sz w:val="24"/>
                <w:szCs w:val="24"/>
              </w:rPr>
            </w:pPr>
            <w:r w:rsidRPr="00FA7B47">
              <w:rPr>
                <w:rFonts w:cstheme="minorHAnsi"/>
                <w:sz w:val="24"/>
                <w:szCs w:val="24"/>
              </w:rPr>
              <w:t>Assessment Report</w:t>
            </w:r>
            <w:r w:rsidR="005D7FAF" w:rsidRPr="00FA7B47">
              <w:rPr>
                <w:rFonts w:cstheme="minorHAnsi"/>
                <w:sz w:val="24"/>
                <w:szCs w:val="24"/>
              </w:rPr>
              <w:t xml:space="preserve">: </w:t>
            </w:r>
            <w:r w:rsidR="00C422E7" w:rsidRPr="00FA7B47">
              <w:rPr>
                <w:rFonts w:cstheme="minorHAnsi"/>
                <w:sz w:val="24"/>
                <w:szCs w:val="24"/>
              </w:rPr>
              <w:t>Ricardo Garza</w:t>
            </w:r>
          </w:p>
          <w:p w14:paraId="083AEC06" w14:textId="77777777" w:rsidR="007D35C4" w:rsidRPr="00FA7B47" w:rsidRDefault="007D35C4" w:rsidP="00D84AB9">
            <w:pPr>
              <w:jc w:val="center"/>
              <w:rPr>
                <w:rFonts w:cstheme="minorHAnsi"/>
                <w:sz w:val="24"/>
                <w:szCs w:val="24"/>
              </w:rPr>
            </w:pPr>
          </w:p>
          <w:p w14:paraId="2B4A60A8" w14:textId="42106525" w:rsidR="0084741A" w:rsidRPr="00FA7B47" w:rsidRDefault="0084741A" w:rsidP="0084741A">
            <w:pPr>
              <w:rPr>
                <w:rFonts w:cstheme="minorHAnsi"/>
                <w:sz w:val="24"/>
                <w:szCs w:val="24"/>
              </w:rPr>
            </w:pPr>
            <w:r w:rsidRPr="00FA7B47">
              <w:rPr>
                <w:rFonts w:cstheme="minorHAnsi"/>
                <w:sz w:val="24"/>
                <w:szCs w:val="24"/>
              </w:rPr>
              <w:t xml:space="preserve">Reviewing SLOs and making desired changes. Trying to ensure people follow structures to maintain continuity. This is how we demonstrate our courses are college level as opposed to high school level, following Bloom’s taxonomy. Concern from faculty: some CID descriptor </w:t>
            </w:r>
            <w:proofErr w:type="gramStart"/>
            <w:r w:rsidRPr="00FA7B47">
              <w:rPr>
                <w:rFonts w:cstheme="minorHAnsi"/>
                <w:sz w:val="24"/>
                <w:szCs w:val="24"/>
              </w:rPr>
              <w:t>language does</w:t>
            </w:r>
            <w:proofErr w:type="gramEnd"/>
            <w:r w:rsidRPr="00FA7B47">
              <w:rPr>
                <w:rFonts w:cstheme="minorHAnsi"/>
                <w:sz w:val="24"/>
                <w:szCs w:val="24"/>
              </w:rPr>
              <w:t xml:space="preserve"> not correspond to department language. </w:t>
            </w:r>
            <w:r w:rsidR="00DD3A4B">
              <w:rPr>
                <w:rFonts w:cstheme="minorHAnsi"/>
                <w:sz w:val="24"/>
                <w:szCs w:val="24"/>
              </w:rPr>
              <w:t xml:space="preserve">Per Sondra’s note, </w:t>
            </w:r>
            <w:r w:rsidR="00F075BA">
              <w:rPr>
                <w:rFonts w:cstheme="minorHAnsi"/>
                <w:sz w:val="24"/>
                <w:szCs w:val="24"/>
              </w:rPr>
              <w:t>“</w:t>
            </w:r>
            <w:r w:rsidR="00DD3A4B">
              <w:rPr>
                <w:rFonts w:cstheme="minorHAnsi"/>
                <w:sz w:val="24"/>
                <w:szCs w:val="24"/>
              </w:rPr>
              <w:t>A</w:t>
            </w:r>
            <w:r w:rsidR="00DD3A4B" w:rsidRPr="00DD3A4B">
              <w:rPr>
                <w:rFonts w:cstheme="minorHAnsi"/>
                <w:sz w:val="24"/>
                <w:szCs w:val="24"/>
              </w:rPr>
              <w:t>ssessment says our SLOs should use higher levels of Bloom’s Taxonomy terminology, but many CIDs use lower-level Bloom’s Taxonomy terminology, and in order to comply with getting approval for the curriculum faculty copy the wording from the CID, reducing the levels of Bloom’s Taxonomy used in the SLOs.</w:t>
            </w:r>
            <w:r w:rsidR="00F075BA">
              <w:rPr>
                <w:rFonts w:cstheme="minorHAnsi"/>
                <w:sz w:val="24"/>
                <w:szCs w:val="24"/>
              </w:rPr>
              <w:t>”</w:t>
            </w:r>
          </w:p>
          <w:p w14:paraId="55E571CC" w14:textId="3CE2021A" w:rsidR="001978B0" w:rsidRPr="00FA7B47" w:rsidRDefault="001978B0" w:rsidP="005D7FAF">
            <w:pPr>
              <w:rPr>
                <w:rFonts w:cstheme="minorHAnsi"/>
                <w:sz w:val="24"/>
                <w:szCs w:val="24"/>
              </w:rPr>
            </w:pPr>
          </w:p>
        </w:tc>
        <w:tc>
          <w:tcPr>
            <w:tcW w:w="1320" w:type="dxa"/>
          </w:tcPr>
          <w:p w14:paraId="5E4B7CB1" w14:textId="671FA85E" w:rsidR="006176DC" w:rsidRPr="00FA7B47" w:rsidRDefault="005D7FAF" w:rsidP="00D84AB9">
            <w:pPr>
              <w:jc w:val="center"/>
              <w:rPr>
                <w:rFonts w:cstheme="minorHAnsi"/>
                <w:sz w:val="24"/>
                <w:szCs w:val="24"/>
              </w:rPr>
            </w:pPr>
            <w:r w:rsidRPr="00FA7B47">
              <w:rPr>
                <w:rFonts w:cstheme="minorHAnsi"/>
                <w:sz w:val="24"/>
                <w:szCs w:val="24"/>
              </w:rPr>
              <w:t>5</w:t>
            </w:r>
            <w:r w:rsidR="006176DC" w:rsidRPr="00FA7B47">
              <w:rPr>
                <w:rFonts w:cstheme="minorHAnsi"/>
                <w:sz w:val="24"/>
                <w:szCs w:val="24"/>
              </w:rPr>
              <w:t xml:space="preserve"> minutes</w:t>
            </w:r>
          </w:p>
        </w:tc>
      </w:tr>
      <w:tr w:rsidR="006176DC" w:rsidRPr="00FA7B47" w14:paraId="2230734B" w14:textId="77777777" w:rsidTr="00CA5F89">
        <w:tc>
          <w:tcPr>
            <w:tcW w:w="8845" w:type="dxa"/>
            <w:gridSpan w:val="3"/>
          </w:tcPr>
          <w:p w14:paraId="1CC07299" w14:textId="677A3F73" w:rsidR="006176DC" w:rsidRPr="00FA7B47" w:rsidRDefault="006176DC" w:rsidP="00D84AB9">
            <w:pPr>
              <w:jc w:val="center"/>
              <w:rPr>
                <w:rFonts w:cstheme="minorHAnsi"/>
                <w:sz w:val="24"/>
                <w:szCs w:val="24"/>
              </w:rPr>
            </w:pPr>
            <w:r w:rsidRPr="00FA7B47">
              <w:rPr>
                <w:rFonts w:cstheme="minorHAnsi"/>
                <w:sz w:val="24"/>
                <w:szCs w:val="24"/>
              </w:rPr>
              <w:t>Program Review Report: Kim</w:t>
            </w:r>
            <w:r w:rsidR="00CB0FB3" w:rsidRPr="00FA7B47">
              <w:rPr>
                <w:rFonts w:cstheme="minorHAnsi"/>
                <w:sz w:val="24"/>
                <w:szCs w:val="24"/>
              </w:rPr>
              <w:t xml:space="preserve"> Nickel</w:t>
            </w:r>
          </w:p>
          <w:p w14:paraId="27F5EAED" w14:textId="41893C06" w:rsidR="0084741A" w:rsidRPr="00FA7B47" w:rsidRDefault="0084741A" w:rsidP="0084741A">
            <w:pPr>
              <w:rPr>
                <w:rFonts w:cstheme="minorHAnsi"/>
                <w:sz w:val="24"/>
                <w:szCs w:val="24"/>
              </w:rPr>
            </w:pPr>
            <w:r w:rsidRPr="00FA7B47">
              <w:rPr>
                <w:rFonts w:cstheme="minorHAnsi"/>
                <w:sz w:val="24"/>
                <w:szCs w:val="24"/>
              </w:rPr>
              <w:t xml:space="preserve">Resource requests are due today and the rest of the document is due 10/31. The PRC is working on dividing up the documents and creating reading teams, understanding reading assignment tasks. </w:t>
            </w:r>
          </w:p>
          <w:p w14:paraId="5D551A7C" w14:textId="69527E34" w:rsidR="008C6ACF" w:rsidRPr="00FA7B47" w:rsidRDefault="008C6ACF" w:rsidP="00D84AB9">
            <w:pPr>
              <w:jc w:val="center"/>
              <w:rPr>
                <w:rFonts w:cstheme="minorHAnsi"/>
                <w:sz w:val="24"/>
                <w:szCs w:val="24"/>
              </w:rPr>
            </w:pPr>
          </w:p>
        </w:tc>
        <w:tc>
          <w:tcPr>
            <w:tcW w:w="1320" w:type="dxa"/>
          </w:tcPr>
          <w:p w14:paraId="24E5E289" w14:textId="77777777" w:rsidR="006176DC" w:rsidRPr="00FA7B47" w:rsidRDefault="006176DC" w:rsidP="00D84AB9">
            <w:pPr>
              <w:jc w:val="center"/>
              <w:rPr>
                <w:rFonts w:cstheme="minorHAnsi"/>
                <w:sz w:val="24"/>
                <w:szCs w:val="24"/>
              </w:rPr>
            </w:pPr>
            <w:r w:rsidRPr="00FA7B47">
              <w:rPr>
                <w:rFonts w:cstheme="minorHAnsi"/>
                <w:sz w:val="24"/>
                <w:szCs w:val="24"/>
              </w:rPr>
              <w:t>5 minutes</w:t>
            </w:r>
          </w:p>
        </w:tc>
      </w:tr>
      <w:tr w:rsidR="006176DC" w:rsidRPr="00FA7B47" w14:paraId="0D679B2D" w14:textId="77777777" w:rsidTr="00CA5F89">
        <w:tc>
          <w:tcPr>
            <w:tcW w:w="8845" w:type="dxa"/>
            <w:gridSpan w:val="3"/>
          </w:tcPr>
          <w:p w14:paraId="7B1AD737" w14:textId="22B14A89" w:rsidR="006176DC" w:rsidRDefault="006176DC" w:rsidP="00D84AB9">
            <w:pPr>
              <w:jc w:val="center"/>
              <w:rPr>
                <w:rFonts w:cstheme="minorHAnsi"/>
                <w:sz w:val="24"/>
                <w:szCs w:val="24"/>
              </w:rPr>
            </w:pPr>
            <w:r w:rsidRPr="00FA7B47">
              <w:rPr>
                <w:rFonts w:cstheme="minorHAnsi"/>
                <w:sz w:val="24"/>
                <w:szCs w:val="24"/>
              </w:rPr>
              <w:t xml:space="preserve">Strategic Directions Report: </w:t>
            </w:r>
            <w:r w:rsidR="005D7FAF" w:rsidRPr="00FA7B47">
              <w:rPr>
                <w:rFonts w:cstheme="minorHAnsi"/>
                <w:sz w:val="24"/>
                <w:szCs w:val="24"/>
              </w:rPr>
              <w:t>Kristin</w:t>
            </w:r>
            <w:r w:rsidR="00CB0FB3" w:rsidRPr="00FA7B47">
              <w:rPr>
                <w:rFonts w:cstheme="minorHAnsi"/>
                <w:sz w:val="24"/>
                <w:szCs w:val="24"/>
              </w:rPr>
              <w:t xml:space="preserve"> Rabe</w:t>
            </w:r>
            <w:r w:rsidR="00485F9F" w:rsidRPr="00FA7B47">
              <w:rPr>
                <w:rFonts w:cstheme="minorHAnsi"/>
                <w:sz w:val="24"/>
                <w:szCs w:val="24"/>
              </w:rPr>
              <w:t xml:space="preserve"> (not present)</w:t>
            </w:r>
          </w:p>
          <w:p w14:paraId="3D48A565" w14:textId="526E2127" w:rsidR="00A4201B" w:rsidRPr="00DD3A4B" w:rsidRDefault="00A4201B" w:rsidP="00D84AB9">
            <w:pPr>
              <w:jc w:val="center"/>
              <w:rPr>
                <w:rFonts w:cstheme="minorHAnsi"/>
                <w:sz w:val="24"/>
                <w:szCs w:val="24"/>
              </w:rPr>
            </w:pPr>
            <w:r w:rsidRPr="00DD3A4B">
              <w:rPr>
                <w:rFonts w:cstheme="minorHAnsi"/>
                <w:sz w:val="24"/>
                <w:szCs w:val="24"/>
              </w:rPr>
              <w:t xml:space="preserve">Nothing to report at this time as they will be meeting in the coming weeks. </w:t>
            </w:r>
          </w:p>
          <w:p w14:paraId="6E03DC7E" w14:textId="1DF92C07" w:rsidR="008C6ACF" w:rsidRPr="00FA7B47" w:rsidRDefault="008C6ACF" w:rsidP="00D84AB9">
            <w:pPr>
              <w:jc w:val="center"/>
              <w:rPr>
                <w:rFonts w:cstheme="minorHAnsi"/>
                <w:sz w:val="24"/>
                <w:szCs w:val="24"/>
              </w:rPr>
            </w:pPr>
          </w:p>
        </w:tc>
        <w:tc>
          <w:tcPr>
            <w:tcW w:w="1320" w:type="dxa"/>
          </w:tcPr>
          <w:p w14:paraId="252EBF24" w14:textId="03E51DE0" w:rsidR="006176DC" w:rsidRPr="00FA7B47" w:rsidRDefault="006176DC" w:rsidP="00D84AB9">
            <w:pPr>
              <w:jc w:val="center"/>
              <w:rPr>
                <w:rFonts w:cstheme="minorHAnsi"/>
                <w:sz w:val="24"/>
                <w:szCs w:val="24"/>
              </w:rPr>
            </w:pPr>
            <w:r w:rsidRPr="00FA7B47">
              <w:rPr>
                <w:rFonts w:cstheme="minorHAnsi"/>
                <w:sz w:val="24"/>
                <w:szCs w:val="24"/>
              </w:rPr>
              <w:t>5 minutes</w:t>
            </w:r>
          </w:p>
        </w:tc>
      </w:tr>
      <w:tr w:rsidR="003559F2" w:rsidRPr="00FA7B47" w14:paraId="45A5D13F" w14:textId="77777777" w:rsidTr="00CA5F89">
        <w:tc>
          <w:tcPr>
            <w:tcW w:w="8845" w:type="dxa"/>
            <w:gridSpan w:val="3"/>
          </w:tcPr>
          <w:p w14:paraId="7D01D5D8" w14:textId="1F5C0DAB" w:rsidR="003559F2" w:rsidRPr="00FA7B47" w:rsidRDefault="003559F2" w:rsidP="003559F2">
            <w:pPr>
              <w:jc w:val="center"/>
              <w:rPr>
                <w:rFonts w:cstheme="minorHAnsi"/>
                <w:sz w:val="24"/>
                <w:szCs w:val="24"/>
              </w:rPr>
            </w:pPr>
            <w:r w:rsidRPr="00FA7B47">
              <w:rPr>
                <w:rFonts w:cstheme="minorHAnsi"/>
                <w:sz w:val="24"/>
                <w:szCs w:val="24"/>
              </w:rPr>
              <w:t xml:space="preserve">ISER </w:t>
            </w:r>
            <w:r w:rsidR="007A7F33" w:rsidRPr="00FA7B47">
              <w:rPr>
                <w:rFonts w:cstheme="minorHAnsi"/>
                <w:sz w:val="24"/>
                <w:szCs w:val="24"/>
              </w:rPr>
              <w:t>Report: Jason</w:t>
            </w:r>
            <w:r w:rsidR="00CB0FB3" w:rsidRPr="00FA7B47">
              <w:rPr>
                <w:rFonts w:cstheme="minorHAnsi"/>
                <w:sz w:val="24"/>
                <w:szCs w:val="24"/>
              </w:rPr>
              <w:t xml:space="preserve"> Straton</w:t>
            </w:r>
          </w:p>
          <w:p w14:paraId="1A63FD2F" w14:textId="77777777" w:rsidR="00A4201B" w:rsidRPr="00DD3A4B" w:rsidRDefault="0084741A" w:rsidP="0084741A">
            <w:pPr>
              <w:rPr>
                <w:rFonts w:cstheme="minorHAnsi"/>
                <w:sz w:val="24"/>
                <w:szCs w:val="24"/>
              </w:rPr>
            </w:pPr>
            <w:r w:rsidRPr="00DD3A4B">
              <w:rPr>
                <w:rFonts w:cstheme="minorHAnsi"/>
                <w:sz w:val="24"/>
                <w:szCs w:val="24"/>
              </w:rPr>
              <w:t xml:space="preserve">Did </w:t>
            </w:r>
            <w:r w:rsidR="00485F9F" w:rsidRPr="00DD3A4B">
              <w:rPr>
                <w:rFonts w:cstheme="minorHAnsi"/>
                <w:sz w:val="24"/>
                <w:szCs w:val="24"/>
              </w:rPr>
              <w:t>a presentation</w:t>
            </w:r>
            <w:r w:rsidRPr="00DD3A4B">
              <w:rPr>
                <w:rFonts w:cstheme="minorHAnsi"/>
                <w:sz w:val="24"/>
                <w:szCs w:val="24"/>
              </w:rPr>
              <w:t xml:space="preserve"> at FCDC. </w:t>
            </w:r>
          </w:p>
          <w:p w14:paraId="4A21DB34" w14:textId="4417F35F" w:rsidR="00A4201B" w:rsidRPr="00DD3A4B" w:rsidRDefault="0084741A" w:rsidP="0084741A">
            <w:pPr>
              <w:rPr>
                <w:rFonts w:cstheme="minorHAnsi"/>
                <w:sz w:val="24"/>
                <w:szCs w:val="24"/>
              </w:rPr>
            </w:pPr>
            <w:r w:rsidRPr="00DD3A4B">
              <w:rPr>
                <w:rFonts w:cstheme="minorHAnsi"/>
                <w:sz w:val="24"/>
                <w:szCs w:val="24"/>
              </w:rPr>
              <w:t>ACCJC liaison</w:t>
            </w:r>
            <w:r w:rsidR="00A4201B" w:rsidRPr="00DD3A4B">
              <w:rPr>
                <w:rFonts w:cstheme="minorHAnsi"/>
                <w:sz w:val="24"/>
                <w:szCs w:val="24"/>
              </w:rPr>
              <w:t xml:space="preserve">, Kevin </w:t>
            </w:r>
            <w:proofErr w:type="spellStart"/>
            <w:r w:rsidR="00A4201B" w:rsidRPr="00DD3A4B">
              <w:rPr>
                <w:rFonts w:cstheme="minorHAnsi"/>
                <w:sz w:val="24"/>
                <w:szCs w:val="24"/>
              </w:rPr>
              <w:t>Bontenbal</w:t>
            </w:r>
            <w:proofErr w:type="spellEnd"/>
            <w:r w:rsidR="00A4201B" w:rsidRPr="00DD3A4B">
              <w:rPr>
                <w:rFonts w:cstheme="minorHAnsi"/>
                <w:sz w:val="24"/>
                <w:szCs w:val="24"/>
              </w:rPr>
              <w:t>, visit has been postponed till F</w:t>
            </w:r>
            <w:r w:rsidRPr="00DD3A4B">
              <w:rPr>
                <w:rFonts w:cstheme="minorHAnsi"/>
                <w:sz w:val="24"/>
                <w:szCs w:val="24"/>
              </w:rPr>
              <w:t xml:space="preserve">ebruary. </w:t>
            </w:r>
            <w:r w:rsidR="00A4201B" w:rsidRPr="00DD3A4B">
              <w:rPr>
                <w:rFonts w:cstheme="minorHAnsi"/>
                <w:sz w:val="24"/>
                <w:szCs w:val="24"/>
              </w:rPr>
              <w:t xml:space="preserve">Lengthy discussion about </w:t>
            </w:r>
            <w:r w:rsidR="00DD3A4B">
              <w:rPr>
                <w:rFonts w:cstheme="minorHAnsi"/>
                <w:sz w:val="24"/>
                <w:szCs w:val="24"/>
              </w:rPr>
              <w:t>when the visit should take place</w:t>
            </w:r>
            <w:r w:rsidR="00A4201B" w:rsidRPr="00DD3A4B">
              <w:rPr>
                <w:rFonts w:cstheme="minorHAnsi"/>
                <w:sz w:val="24"/>
                <w:szCs w:val="24"/>
              </w:rPr>
              <w:t>.</w:t>
            </w:r>
            <w:r w:rsidR="00DD3A4B">
              <w:rPr>
                <w:rFonts w:cstheme="minorHAnsi"/>
                <w:sz w:val="24"/>
                <w:szCs w:val="24"/>
              </w:rPr>
              <w:t xml:space="preserve"> October might be too early.</w:t>
            </w:r>
            <w:r w:rsidR="00A4201B" w:rsidRPr="00DD3A4B">
              <w:rPr>
                <w:rFonts w:cstheme="minorHAnsi"/>
                <w:sz w:val="24"/>
                <w:szCs w:val="24"/>
              </w:rPr>
              <w:t xml:space="preserve"> </w:t>
            </w:r>
          </w:p>
          <w:p w14:paraId="5746B2C9" w14:textId="77777777" w:rsidR="00A4201B" w:rsidRPr="00DD3A4B" w:rsidRDefault="0084741A" w:rsidP="0084741A">
            <w:pPr>
              <w:rPr>
                <w:rFonts w:cstheme="minorHAnsi"/>
                <w:sz w:val="24"/>
                <w:szCs w:val="24"/>
              </w:rPr>
            </w:pPr>
            <w:r w:rsidRPr="00DD3A4B">
              <w:rPr>
                <w:rFonts w:cstheme="minorHAnsi"/>
                <w:sz w:val="24"/>
                <w:szCs w:val="24"/>
              </w:rPr>
              <w:lastRenderedPageBreak/>
              <w:t xml:space="preserve">There will be days set aside for </w:t>
            </w:r>
            <w:r w:rsidR="00485F9F" w:rsidRPr="00DD3A4B">
              <w:rPr>
                <w:rFonts w:cstheme="minorHAnsi"/>
                <w:sz w:val="24"/>
                <w:szCs w:val="24"/>
              </w:rPr>
              <w:t>drop-in</w:t>
            </w:r>
            <w:r w:rsidRPr="00DD3A4B">
              <w:rPr>
                <w:rFonts w:cstheme="minorHAnsi"/>
                <w:sz w:val="24"/>
                <w:szCs w:val="24"/>
              </w:rPr>
              <w:t xml:space="preserve"> Zoom meetings</w:t>
            </w:r>
            <w:r w:rsidR="00A4201B" w:rsidRPr="00DD3A4B">
              <w:rPr>
                <w:rFonts w:cstheme="minorHAnsi"/>
                <w:sz w:val="24"/>
                <w:szCs w:val="24"/>
              </w:rPr>
              <w:t xml:space="preserve"> for standard leads</w:t>
            </w:r>
            <w:r w:rsidRPr="00DD3A4B">
              <w:rPr>
                <w:rFonts w:cstheme="minorHAnsi"/>
                <w:sz w:val="24"/>
                <w:szCs w:val="24"/>
              </w:rPr>
              <w:t xml:space="preserve">. </w:t>
            </w:r>
          </w:p>
          <w:p w14:paraId="026D7AF1" w14:textId="644BA277" w:rsidR="0084741A" w:rsidRPr="00DD3A4B" w:rsidRDefault="00A4201B" w:rsidP="0084741A">
            <w:pPr>
              <w:rPr>
                <w:rFonts w:cstheme="minorHAnsi"/>
                <w:sz w:val="24"/>
                <w:szCs w:val="24"/>
              </w:rPr>
            </w:pPr>
            <w:proofErr w:type="gramStart"/>
            <w:r w:rsidRPr="00DD3A4B">
              <w:rPr>
                <w:rFonts w:cstheme="minorHAnsi"/>
                <w:sz w:val="24"/>
                <w:szCs w:val="24"/>
              </w:rPr>
              <w:t>ISER</w:t>
            </w:r>
            <w:proofErr w:type="gramEnd"/>
            <w:r w:rsidRPr="00DD3A4B">
              <w:rPr>
                <w:rFonts w:cstheme="minorHAnsi"/>
                <w:sz w:val="24"/>
                <w:szCs w:val="24"/>
              </w:rPr>
              <w:t xml:space="preserve"> Team will be p</w:t>
            </w:r>
            <w:r w:rsidR="00485F9F" w:rsidRPr="00DD3A4B">
              <w:rPr>
                <w:rFonts w:cstheme="minorHAnsi"/>
                <w:sz w:val="24"/>
                <w:szCs w:val="24"/>
              </w:rPr>
              <w:t xml:space="preserve">resenting at CSEA next Friday, </w:t>
            </w:r>
            <w:r w:rsidRPr="00DD3A4B">
              <w:rPr>
                <w:rFonts w:cstheme="minorHAnsi"/>
                <w:sz w:val="24"/>
                <w:szCs w:val="24"/>
              </w:rPr>
              <w:t xml:space="preserve">and </w:t>
            </w:r>
            <w:r w:rsidR="00485F9F" w:rsidRPr="00DD3A4B">
              <w:rPr>
                <w:rFonts w:cstheme="minorHAnsi"/>
                <w:sz w:val="24"/>
                <w:szCs w:val="24"/>
              </w:rPr>
              <w:t>SGA 10/25</w:t>
            </w:r>
            <w:r w:rsidRPr="00DD3A4B">
              <w:rPr>
                <w:rFonts w:cstheme="minorHAnsi"/>
                <w:sz w:val="24"/>
                <w:szCs w:val="24"/>
              </w:rPr>
              <w:t>,</w:t>
            </w:r>
            <w:r w:rsidR="00485F9F" w:rsidRPr="00DD3A4B">
              <w:rPr>
                <w:rFonts w:cstheme="minorHAnsi"/>
                <w:sz w:val="24"/>
                <w:szCs w:val="24"/>
              </w:rPr>
              <w:t xml:space="preserve"> to make sure all constituents have a voice and </w:t>
            </w:r>
            <w:r w:rsidRPr="00DD3A4B">
              <w:rPr>
                <w:rFonts w:cstheme="minorHAnsi"/>
                <w:sz w:val="24"/>
                <w:szCs w:val="24"/>
              </w:rPr>
              <w:t xml:space="preserve">to </w:t>
            </w:r>
            <w:r w:rsidR="00485F9F" w:rsidRPr="00DD3A4B">
              <w:rPr>
                <w:rFonts w:cstheme="minorHAnsi"/>
                <w:sz w:val="24"/>
                <w:szCs w:val="24"/>
              </w:rPr>
              <w:t xml:space="preserve">document what is unfolding. </w:t>
            </w:r>
            <w:r w:rsidR="00EB0D61" w:rsidRPr="00DD3A4B">
              <w:rPr>
                <w:rFonts w:cstheme="minorHAnsi"/>
                <w:sz w:val="24"/>
                <w:szCs w:val="24"/>
              </w:rPr>
              <w:t>SGA has an item under public comments for the ISER team to be able to present. Jason will attend.</w:t>
            </w:r>
            <w:r w:rsidR="00DD3A4B">
              <w:rPr>
                <w:rFonts w:cstheme="minorHAnsi"/>
                <w:sz w:val="24"/>
                <w:szCs w:val="24"/>
              </w:rPr>
              <w:t xml:space="preserve"> Sondra will attend CSEA presentation only. </w:t>
            </w:r>
            <w:r w:rsidR="00EB0D61" w:rsidRPr="00DD3A4B">
              <w:rPr>
                <w:rFonts w:cstheme="minorHAnsi"/>
                <w:sz w:val="24"/>
                <w:szCs w:val="24"/>
              </w:rPr>
              <w:t xml:space="preserve"> </w:t>
            </w:r>
          </w:p>
          <w:p w14:paraId="7A5CD2B8" w14:textId="47756072" w:rsidR="003559F2" w:rsidRPr="00FA7B47" w:rsidRDefault="003559F2" w:rsidP="003559F2">
            <w:pPr>
              <w:jc w:val="center"/>
              <w:rPr>
                <w:rFonts w:cstheme="minorHAnsi"/>
                <w:sz w:val="24"/>
                <w:szCs w:val="24"/>
              </w:rPr>
            </w:pPr>
          </w:p>
        </w:tc>
        <w:tc>
          <w:tcPr>
            <w:tcW w:w="1320" w:type="dxa"/>
          </w:tcPr>
          <w:p w14:paraId="560CD720" w14:textId="1608A832" w:rsidR="003559F2" w:rsidRPr="00FA7B47" w:rsidRDefault="00DC6BAE" w:rsidP="003559F2">
            <w:pPr>
              <w:jc w:val="center"/>
              <w:rPr>
                <w:rFonts w:cstheme="minorHAnsi"/>
                <w:sz w:val="24"/>
                <w:szCs w:val="24"/>
              </w:rPr>
            </w:pPr>
            <w:r w:rsidRPr="00FA7B47">
              <w:rPr>
                <w:rFonts w:cstheme="minorHAnsi"/>
                <w:sz w:val="24"/>
                <w:szCs w:val="24"/>
              </w:rPr>
              <w:lastRenderedPageBreak/>
              <w:t>5</w:t>
            </w:r>
            <w:r w:rsidR="003559F2" w:rsidRPr="00FA7B47">
              <w:rPr>
                <w:rFonts w:cstheme="minorHAnsi"/>
                <w:sz w:val="24"/>
                <w:szCs w:val="24"/>
              </w:rPr>
              <w:t xml:space="preserve"> minutes</w:t>
            </w:r>
          </w:p>
        </w:tc>
      </w:tr>
      <w:tr w:rsidR="00AA0704" w:rsidRPr="00FA7B47" w14:paraId="1B18D52A" w14:textId="77777777" w:rsidTr="00CA5F89">
        <w:tc>
          <w:tcPr>
            <w:tcW w:w="8845" w:type="dxa"/>
            <w:gridSpan w:val="3"/>
          </w:tcPr>
          <w:p w14:paraId="7B868BD2" w14:textId="77777777" w:rsidR="00AA0704" w:rsidRPr="00FA7B47" w:rsidRDefault="00AA0704" w:rsidP="003559F2">
            <w:pPr>
              <w:jc w:val="center"/>
              <w:rPr>
                <w:rFonts w:cstheme="minorHAnsi"/>
                <w:sz w:val="24"/>
                <w:szCs w:val="24"/>
              </w:rPr>
            </w:pPr>
            <w:r w:rsidRPr="00FA7B47">
              <w:rPr>
                <w:rFonts w:cstheme="minorHAnsi"/>
                <w:sz w:val="24"/>
                <w:szCs w:val="24"/>
              </w:rPr>
              <w:t>Core Value Review</w:t>
            </w:r>
          </w:p>
          <w:p w14:paraId="6DAD62E3" w14:textId="30D0081E" w:rsidR="00AA0704" w:rsidRPr="00FA7B47" w:rsidRDefault="00CE1E74" w:rsidP="003559F2">
            <w:pPr>
              <w:jc w:val="center"/>
              <w:rPr>
                <w:rFonts w:cstheme="minorHAnsi"/>
                <w:sz w:val="24"/>
                <w:szCs w:val="24"/>
              </w:rPr>
            </w:pPr>
            <w:hyperlink r:id="rId9" w:history="1">
              <w:r w:rsidR="00AA0704" w:rsidRPr="00FA7B47">
                <w:rPr>
                  <w:rStyle w:val="Hyperlink"/>
                  <w:rFonts w:cstheme="minorHAnsi"/>
                </w:rPr>
                <w:t>About Bakersfield College</w:t>
              </w:r>
            </w:hyperlink>
          </w:p>
          <w:p w14:paraId="585CFED7" w14:textId="46F3AE08" w:rsidR="00EB0D61" w:rsidRPr="00FA7B47" w:rsidRDefault="00EB0D61" w:rsidP="00EB0D61">
            <w:pPr>
              <w:rPr>
                <w:rFonts w:cstheme="minorHAnsi"/>
                <w:sz w:val="24"/>
                <w:szCs w:val="24"/>
              </w:rPr>
            </w:pPr>
            <w:r w:rsidRPr="00FA7B47">
              <w:rPr>
                <w:rFonts w:cstheme="minorHAnsi"/>
                <w:sz w:val="24"/>
                <w:szCs w:val="24"/>
              </w:rPr>
              <w:t xml:space="preserve">Integrity: there was a question about whether to consider a revision in consideration of AI plagiarism and generative AI use. </w:t>
            </w:r>
            <w:r w:rsidR="00BE1A3E">
              <w:rPr>
                <w:rFonts w:cstheme="minorHAnsi"/>
                <w:sz w:val="24"/>
                <w:szCs w:val="24"/>
              </w:rPr>
              <w:t>A</w:t>
            </w:r>
            <w:r w:rsidRPr="00FA7B47">
              <w:rPr>
                <w:rFonts w:cstheme="minorHAnsi"/>
                <w:sz w:val="24"/>
                <w:szCs w:val="24"/>
              </w:rPr>
              <w:t xml:space="preserve">VP </w:t>
            </w:r>
            <w:r w:rsidR="007D35C4">
              <w:rPr>
                <w:rFonts w:cstheme="minorHAnsi"/>
                <w:sz w:val="24"/>
                <w:szCs w:val="24"/>
              </w:rPr>
              <w:t>Jessica</w:t>
            </w:r>
            <w:r w:rsidRPr="00FA7B47">
              <w:rPr>
                <w:rFonts w:cstheme="minorHAnsi"/>
                <w:sz w:val="24"/>
                <w:szCs w:val="24"/>
              </w:rPr>
              <w:t xml:space="preserve"> gave context to how early BC is in this discussion as an institution. It might be too early to make any recommendation</w:t>
            </w:r>
            <w:r w:rsidR="007D35C4">
              <w:rPr>
                <w:rFonts w:cstheme="minorHAnsi"/>
                <w:sz w:val="24"/>
                <w:szCs w:val="24"/>
              </w:rPr>
              <w:t>s</w:t>
            </w:r>
            <w:r w:rsidRPr="00FA7B47">
              <w:rPr>
                <w:rFonts w:cstheme="minorHAnsi"/>
                <w:sz w:val="24"/>
                <w:szCs w:val="24"/>
              </w:rPr>
              <w:t>.</w:t>
            </w:r>
            <w:r w:rsidR="007D35C4">
              <w:rPr>
                <w:rFonts w:cstheme="minorHAnsi"/>
                <w:sz w:val="24"/>
                <w:szCs w:val="24"/>
              </w:rPr>
              <w:t xml:space="preserve"> It was observed that t</w:t>
            </w:r>
            <w:r w:rsidR="00063AE4" w:rsidRPr="00FA7B47">
              <w:rPr>
                <w:rFonts w:cstheme="minorHAnsi"/>
                <w:sz w:val="24"/>
                <w:szCs w:val="24"/>
              </w:rPr>
              <w:t xml:space="preserve">he first sentence of </w:t>
            </w:r>
            <w:r w:rsidR="007D35C4">
              <w:rPr>
                <w:rFonts w:cstheme="minorHAnsi"/>
                <w:sz w:val="24"/>
                <w:szCs w:val="24"/>
              </w:rPr>
              <w:t xml:space="preserve">the </w:t>
            </w:r>
            <w:r w:rsidR="00063AE4" w:rsidRPr="00FA7B47">
              <w:rPr>
                <w:rFonts w:cstheme="minorHAnsi"/>
                <w:sz w:val="24"/>
                <w:szCs w:val="24"/>
              </w:rPr>
              <w:t>integrity statement starts differently from the rest by not beginning with a “we” statement. Could shorte</w:t>
            </w:r>
            <w:r w:rsidR="00DD3A4B">
              <w:rPr>
                <w:rFonts w:cstheme="minorHAnsi"/>
                <w:sz w:val="24"/>
                <w:szCs w:val="24"/>
              </w:rPr>
              <w:t>n</w:t>
            </w:r>
            <w:r w:rsidR="00063AE4" w:rsidRPr="00FA7B47">
              <w:rPr>
                <w:rFonts w:cstheme="minorHAnsi"/>
                <w:sz w:val="24"/>
                <w:szCs w:val="24"/>
              </w:rPr>
              <w:t xml:space="preserve"> or omit “continue to develop.” Renegade Pantry is an example of resource and encouragement. Do we follow all the integrity mission, really? Rather, is it consistently followed? The mission from an accreditation standpoint is a guide that influences decision-making and organizational structures. </w:t>
            </w:r>
            <w:r w:rsidR="00DD3A4B">
              <w:rPr>
                <w:rFonts w:cstheme="minorHAnsi"/>
                <w:sz w:val="24"/>
                <w:szCs w:val="24"/>
              </w:rPr>
              <w:t>Are these core values</w:t>
            </w:r>
            <w:r w:rsidR="00063AE4" w:rsidRPr="00FA7B47">
              <w:rPr>
                <w:rFonts w:cstheme="minorHAnsi"/>
                <w:sz w:val="24"/>
                <w:szCs w:val="24"/>
              </w:rPr>
              <w:t xml:space="preserve"> aspirational? Are we taking steps to evalua</w:t>
            </w:r>
            <w:r w:rsidR="00DD3A4B">
              <w:rPr>
                <w:rFonts w:cstheme="minorHAnsi"/>
                <w:sz w:val="24"/>
                <w:szCs w:val="24"/>
              </w:rPr>
              <w:t>te</w:t>
            </w:r>
            <w:r w:rsidR="00063AE4" w:rsidRPr="00FA7B47">
              <w:rPr>
                <w:rFonts w:cstheme="minorHAnsi"/>
                <w:sz w:val="24"/>
                <w:szCs w:val="24"/>
              </w:rPr>
              <w:t xml:space="preserve"> and improve? </w:t>
            </w:r>
            <w:r w:rsidR="00E7649C" w:rsidRPr="00FA7B47">
              <w:rPr>
                <w:rFonts w:cstheme="minorHAnsi"/>
                <w:sz w:val="24"/>
                <w:szCs w:val="24"/>
              </w:rPr>
              <w:t xml:space="preserve">Suggestions: “we cultivate” or “we strive to follow.” Vote: unanimously AIQ members chose “cultivate.” </w:t>
            </w:r>
          </w:p>
          <w:p w14:paraId="45D24694" w14:textId="77777777" w:rsidR="00E7649C" w:rsidRPr="00FA7B47" w:rsidRDefault="00E7649C" w:rsidP="00EB0D61">
            <w:pPr>
              <w:rPr>
                <w:rFonts w:cstheme="minorHAnsi"/>
                <w:sz w:val="24"/>
                <w:szCs w:val="24"/>
              </w:rPr>
            </w:pPr>
          </w:p>
          <w:p w14:paraId="4AFBCCDF" w14:textId="51E091CD" w:rsidR="00F342F1" w:rsidRPr="00FA7B47" w:rsidRDefault="00E7649C" w:rsidP="00E7649C">
            <w:pPr>
              <w:rPr>
                <w:rFonts w:cstheme="minorHAnsi"/>
                <w:sz w:val="24"/>
                <w:szCs w:val="24"/>
              </w:rPr>
            </w:pPr>
            <w:r w:rsidRPr="00FA7B47">
              <w:rPr>
                <w:rFonts w:cstheme="minorHAnsi"/>
                <w:sz w:val="24"/>
                <w:szCs w:val="24"/>
              </w:rPr>
              <w:t xml:space="preserve">Diversity: </w:t>
            </w:r>
            <w:r w:rsidR="006F0317" w:rsidRPr="00FA7B47">
              <w:rPr>
                <w:rFonts w:cstheme="minorHAnsi"/>
                <w:sz w:val="24"/>
                <w:szCs w:val="24"/>
              </w:rPr>
              <w:t>motion to add “socioeconomic status” to the list along</w:t>
            </w:r>
            <w:r w:rsidR="007D35C4">
              <w:rPr>
                <w:rFonts w:cstheme="minorHAnsi"/>
                <w:sz w:val="24"/>
                <w:szCs w:val="24"/>
              </w:rPr>
              <w:t xml:space="preserve"> with spirited</w:t>
            </w:r>
            <w:r w:rsidR="006F0317" w:rsidRPr="00FA7B47">
              <w:rPr>
                <w:rFonts w:cstheme="minorHAnsi"/>
                <w:sz w:val="24"/>
                <w:szCs w:val="24"/>
              </w:rPr>
              <w:t xml:space="preserve"> discussion about similar language from a </w:t>
            </w:r>
            <w:hyperlink r:id="rId10" w:history="1">
              <w:r w:rsidR="006F0317" w:rsidRPr="00FA7B47">
                <w:rPr>
                  <w:rStyle w:val="Hyperlink"/>
                  <w:rFonts w:cstheme="minorHAnsi"/>
                  <w:sz w:val="24"/>
                  <w:szCs w:val="24"/>
                </w:rPr>
                <w:t>state site.</w:t>
              </w:r>
            </w:hyperlink>
            <w:r w:rsidR="006F0317" w:rsidRPr="00FA7B47">
              <w:rPr>
                <w:rFonts w:cstheme="minorHAnsi"/>
                <w:sz w:val="24"/>
                <w:szCs w:val="24"/>
              </w:rPr>
              <w:t xml:space="preserve"> Suggested to replace “class” with socioeconomic status. How specific is too specific? We want to represent as many groups as possible without diluting the overall purpose in reflecting diversity. </w:t>
            </w:r>
            <w:r w:rsidR="001E58D2" w:rsidRPr="00FA7B47">
              <w:rPr>
                <w:rFonts w:cstheme="minorHAnsi"/>
                <w:sz w:val="24"/>
                <w:szCs w:val="24"/>
              </w:rPr>
              <w:t>Should we add country of origin? The list is trying to be inclusive of our student population. Suggest</w:t>
            </w:r>
            <w:r w:rsidR="00C911C9" w:rsidRPr="00FA7B47">
              <w:rPr>
                <w:rFonts w:cstheme="minorHAnsi"/>
                <w:sz w:val="24"/>
                <w:szCs w:val="24"/>
              </w:rPr>
              <w:t>ion</w:t>
            </w:r>
            <w:r w:rsidR="001E58D2" w:rsidRPr="00FA7B47">
              <w:rPr>
                <w:rFonts w:cstheme="minorHAnsi"/>
                <w:sz w:val="24"/>
                <w:szCs w:val="24"/>
              </w:rPr>
              <w:t xml:space="preserve"> to</w:t>
            </w:r>
            <w:r w:rsidR="00C911C9" w:rsidRPr="00FA7B47">
              <w:rPr>
                <w:rFonts w:cstheme="minorHAnsi"/>
                <w:sz w:val="24"/>
                <w:szCs w:val="24"/>
              </w:rPr>
              <w:t xml:space="preserve"> </w:t>
            </w:r>
            <w:r w:rsidR="001E58D2" w:rsidRPr="00FA7B47">
              <w:rPr>
                <w:rFonts w:cstheme="minorHAnsi"/>
                <w:sz w:val="24"/>
                <w:szCs w:val="24"/>
              </w:rPr>
              <w:t xml:space="preserve">add “etc.” versus “and others” to avoid offending people in the “other” categories. </w:t>
            </w:r>
            <w:r w:rsidR="00F342F1" w:rsidRPr="00FA7B47">
              <w:rPr>
                <w:rFonts w:cstheme="minorHAnsi"/>
                <w:sz w:val="24"/>
                <w:szCs w:val="24"/>
              </w:rPr>
              <w:t>Revised 3 motions: 1. Socioeconomic (passed) 2. Nation of origin (passed) 3. Alphabetizing</w:t>
            </w:r>
            <w:r w:rsidR="007D35C4">
              <w:rPr>
                <w:rFonts w:cstheme="minorHAnsi"/>
                <w:sz w:val="24"/>
                <w:szCs w:val="24"/>
              </w:rPr>
              <w:t xml:space="preserve"> the list</w:t>
            </w:r>
            <w:r w:rsidR="00F342F1" w:rsidRPr="00FA7B47">
              <w:rPr>
                <w:rFonts w:cstheme="minorHAnsi"/>
                <w:sz w:val="24"/>
                <w:szCs w:val="24"/>
              </w:rPr>
              <w:t xml:space="preserve"> (passed)</w:t>
            </w:r>
          </w:p>
          <w:p w14:paraId="53BF2D38" w14:textId="77777777" w:rsidR="00F342F1" w:rsidRPr="00FA7B47" w:rsidRDefault="00F342F1" w:rsidP="00E7649C">
            <w:pPr>
              <w:rPr>
                <w:rFonts w:cstheme="minorHAnsi"/>
                <w:sz w:val="24"/>
                <w:szCs w:val="24"/>
              </w:rPr>
            </w:pPr>
          </w:p>
          <w:p w14:paraId="451C554D" w14:textId="179E8AFB" w:rsidR="00F342F1" w:rsidRPr="00FA7B47" w:rsidRDefault="00F342F1" w:rsidP="00E7649C">
            <w:pPr>
              <w:rPr>
                <w:rFonts w:cstheme="minorHAnsi"/>
                <w:sz w:val="24"/>
                <w:szCs w:val="24"/>
              </w:rPr>
            </w:pPr>
            <w:r w:rsidRPr="00FA7B47">
              <w:rPr>
                <w:rFonts w:cstheme="minorHAnsi"/>
                <w:sz w:val="24"/>
                <w:szCs w:val="24"/>
              </w:rPr>
              <w:t>Community: several examples given connecting BC work to the community. No suggestions</w:t>
            </w:r>
            <w:r w:rsidR="00DA114C">
              <w:rPr>
                <w:rFonts w:cstheme="minorHAnsi"/>
                <w:sz w:val="24"/>
                <w:szCs w:val="24"/>
              </w:rPr>
              <w:t xml:space="preserve">; no revisions. </w:t>
            </w:r>
          </w:p>
          <w:p w14:paraId="2D8B30C6" w14:textId="77777777" w:rsidR="00F342F1" w:rsidRPr="00FA7B47" w:rsidRDefault="00F342F1" w:rsidP="00E7649C">
            <w:pPr>
              <w:rPr>
                <w:rFonts w:cstheme="minorHAnsi"/>
                <w:sz w:val="24"/>
                <w:szCs w:val="24"/>
              </w:rPr>
            </w:pPr>
          </w:p>
          <w:p w14:paraId="3B726F33" w14:textId="0A0AC178" w:rsidR="00E7649C" w:rsidRPr="00FA7B47" w:rsidRDefault="00F342F1" w:rsidP="00E7649C">
            <w:pPr>
              <w:rPr>
                <w:rFonts w:cstheme="minorHAnsi"/>
                <w:sz w:val="24"/>
                <w:szCs w:val="24"/>
              </w:rPr>
            </w:pPr>
            <w:r w:rsidRPr="00FA7B47">
              <w:rPr>
                <w:rFonts w:cstheme="minorHAnsi"/>
                <w:sz w:val="24"/>
                <w:szCs w:val="24"/>
              </w:rPr>
              <w:t xml:space="preserve">Sustainability: </w:t>
            </w:r>
            <w:r w:rsidRPr="00934C34">
              <w:rPr>
                <w:rFonts w:cstheme="minorHAnsi"/>
                <w:sz w:val="24"/>
                <w:szCs w:val="24"/>
              </w:rPr>
              <w:t>Change to “over a century” and begin with “human” to emphasi</w:t>
            </w:r>
            <w:r w:rsidR="00474340">
              <w:rPr>
                <w:rFonts w:cstheme="minorHAnsi"/>
                <w:sz w:val="24"/>
                <w:szCs w:val="24"/>
              </w:rPr>
              <w:t>ze</w:t>
            </w:r>
            <w:r w:rsidRPr="00934C34">
              <w:rPr>
                <w:rFonts w:cstheme="minorHAnsi"/>
                <w:sz w:val="24"/>
                <w:szCs w:val="24"/>
              </w:rPr>
              <w:t xml:space="preserve"> people over money.</w:t>
            </w:r>
            <w:r w:rsidRPr="00FA7B47">
              <w:rPr>
                <w:rFonts w:cstheme="minorHAnsi"/>
                <w:sz w:val="24"/>
                <w:szCs w:val="24"/>
              </w:rPr>
              <w:t xml:space="preserve"> Questions arose about why more recycling initiatives on campus don’t exist. Pam Kelley, Track and Field </w:t>
            </w:r>
            <w:r w:rsidR="00474340">
              <w:rPr>
                <w:rFonts w:cstheme="minorHAnsi"/>
                <w:sz w:val="24"/>
                <w:szCs w:val="24"/>
              </w:rPr>
              <w:t>C</w:t>
            </w:r>
            <w:r w:rsidRPr="00FA7B47">
              <w:rPr>
                <w:rFonts w:cstheme="minorHAnsi"/>
                <w:sz w:val="24"/>
                <w:szCs w:val="24"/>
              </w:rPr>
              <w:t>oach</w:t>
            </w:r>
            <w:r w:rsidR="00934C34">
              <w:rPr>
                <w:rFonts w:cstheme="minorHAnsi"/>
                <w:sz w:val="24"/>
                <w:szCs w:val="24"/>
              </w:rPr>
              <w:t>,</w:t>
            </w:r>
            <w:r w:rsidRPr="00FA7B47">
              <w:rPr>
                <w:rFonts w:cstheme="minorHAnsi"/>
                <w:sz w:val="24"/>
                <w:szCs w:val="24"/>
              </w:rPr>
              <w:t xml:space="preserve"> was suggested as a contact point.  </w:t>
            </w:r>
            <w:r w:rsidR="0023061A" w:rsidRPr="00FA7B47">
              <w:rPr>
                <w:rFonts w:cstheme="minorHAnsi"/>
                <w:sz w:val="24"/>
                <w:szCs w:val="24"/>
              </w:rPr>
              <w:t xml:space="preserve">Both changes carried. </w:t>
            </w:r>
          </w:p>
          <w:p w14:paraId="76C7C5AD" w14:textId="77777777" w:rsidR="0023061A" w:rsidRPr="00FA7B47" w:rsidRDefault="0023061A" w:rsidP="00E7649C">
            <w:pPr>
              <w:rPr>
                <w:rFonts w:cstheme="minorHAnsi"/>
                <w:sz w:val="24"/>
                <w:szCs w:val="24"/>
              </w:rPr>
            </w:pPr>
          </w:p>
          <w:p w14:paraId="0B411E10" w14:textId="4B60FEFE" w:rsidR="00B34F5E" w:rsidRDefault="0023061A" w:rsidP="00E7649C">
            <w:pPr>
              <w:rPr>
                <w:rFonts w:cstheme="minorHAnsi"/>
                <w:sz w:val="24"/>
                <w:szCs w:val="24"/>
              </w:rPr>
            </w:pPr>
            <w:r w:rsidRPr="00FA7B47">
              <w:rPr>
                <w:rFonts w:cstheme="minorHAnsi"/>
                <w:sz w:val="24"/>
                <w:szCs w:val="24"/>
              </w:rPr>
              <w:t xml:space="preserve">Wellness: Kim </w:t>
            </w:r>
            <w:r w:rsidR="00F075BA">
              <w:rPr>
                <w:rFonts w:cstheme="minorHAnsi"/>
                <w:sz w:val="24"/>
                <w:szCs w:val="24"/>
              </w:rPr>
              <w:t xml:space="preserve">A. </w:t>
            </w:r>
            <w:r w:rsidRPr="00FA7B47">
              <w:rPr>
                <w:rFonts w:cstheme="minorHAnsi"/>
                <w:sz w:val="24"/>
                <w:szCs w:val="24"/>
              </w:rPr>
              <w:t>distributed her notes and suggested revision</w:t>
            </w:r>
            <w:r w:rsidR="005332A8" w:rsidRPr="00FA7B47">
              <w:rPr>
                <w:rFonts w:cstheme="minorHAnsi"/>
                <w:sz w:val="24"/>
                <w:szCs w:val="24"/>
              </w:rPr>
              <w:t>. Discussion and suggestions from members followed.</w:t>
            </w:r>
            <w:r w:rsidR="00934C34">
              <w:rPr>
                <w:rFonts w:cstheme="minorHAnsi"/>
                <w:sz w:val="24"/>
                <w:szCs w:val="24"/>
              </w:rPr>
              <w:t xml:space="preserve"> The group participated in a team revision while reading aloud. Final revision reads:</w:t>
            </w:r>
          </w:p>
          <w:p w14:paraId="237AC9AD" w14:textId="77777777" w:rsidR="00474340" w:rsidRPr="00FA7B47" w:rsidRDefault="00474340" w:rsidP="00E7649C">
            <w:pPr>
              <w:rPr>
                <w:rFonts w:cstheme="minorHAnsi"/>
                <w:sz w:val="24"/>
                <w:szCs w:val="24"/>
              </w:rPr>
            </w:pPr>
          </w:p>
          <w:p w14:paraId="4E073671" w14:textId="1859B8A4" w:rsidR="00934C34" w:rsidRPr="00474340" w:rsidRDefault="00B34F5E" w:rsidP="00EB0D61">
            <w:pPr>
              <w:rPr>
                <w:rFonts w:cstheme="minorHAnsi"/>
                <w:i/>
                <w:iCs/>
                <w:color w:val="000000"/>
                <w:sz w:val="24"/>
                <w:szCs w:val="24"/>
              </w:rPr>
            </w:pPr>
            <w:r w:rsidRPr="00474340">
              <w:rPr>
                <w:rFonts w:cstheme="minorHAnsi"/>
                <w:i/>
                <w:iCs/>
                <w:color w:val="000000"/>
                <w:sz w:val="24"/>
                <w:szCs w:val="24"/>
              </w:rPr>
              <w:t>We believe health and wellness to be integral, foundational elements of learning; we understand that a holistic education improves all aspects of society and the individual</w:t>
            </w:r>
            <w:r w:rsidR="00BE1A3E" w:rsidRPr="00474340">
              <w:rPr>
                <w:rFonts w:cstheme="minorHAnsi"/>
                <w:i/>
                <w:iCs/>
                <w:color w:val="000000"/>
                <w:sz w:val="24"/>
                <w:szCs w:val="24"/>
              </w:rPr>
              <w:t>,</w:t>
            </w:r>
            <w:r w:rsidRPr="00474340">
              <w:rPr>
                <w:rFonts w:cstheme="minorHAnsi"/>
                <w:i/>
                <w:iCs/>
                <w:color w:val="000000"/>
                <w:sz w:val="24"/>
                <w:szCs w:val="24"/>
              </w:rPr>
              <w:t xml:space="preserve"> </w:t>
            </w:r>
            <w:r w:rsidRPr="00474340">
              <w:rPr>
                <w:rFonts w:cstheme="minorHAnsi"/>
                <w:i/>
                <w:iCs/>
                <w:color w:val="000000"/>
                <w:sz w:val="24"/>
                <w:szCs w:val="24"/>
              </w:rPr>
              <w:lastRenderedPageBreak/>
              <w:t>including the mind, body, and spirit; through education, we will positively impact the health of the natural environment and the global community.</w:t>
            </w:r>
            <w:r w:rsidR="005332A8" w:rsidRPr="00474340">
              <w:rPr>
                <w:rFonts w:cstheme="minorHAnsi"/>
                <w:i/>
                <w:iCs/>
                <w:color w:val="000000"/>
                <w:sz w:val="24"/>
                <w:szCs w:val="24"/>
              </w:rPr>
              <w:t xml:space="preserve"> </w:t>
            </w:r>
          </w:p>
          <w:p w14:paraId="1A3F8FC3" w14:textId="2223AF42" w:rsidR="00AA0704" w:rsidRDefault="005332A8" w:rsidP="00EB0D61">
            <w:pPr>
              <w:rPr>
                <w:rFonts w:cstheme="minorHAnsi"/>
                <w:color w:val="000000"/>
              </w:rPr>
            </w:pPr>
            <w:r w:rsidRPr="00FA7B47">
              <w:rPr>
                <w:rFonts w:cstheme="minorHAnsi"/>
                <w:color w:val="000000"/>
              </w:rPr>
              <w:t>(Motion approved)</w:t>
            </w:r>
          </w:p>
          <w:p w14:paraId="60AF1521" w14:textId="77777777" w:rsidR="00A4201B" w:rsidRDefault="00A4201B" w:rsidP="00EB0D61">
            <w:pPr>
              <w:rPr>
                <w:rFonts w:cstheme="minorHAnsi"/>
                <w:color w:val="000000"/>
              </w:rPr>
            </w:pPr>
          </w:p>
          <w:p w14:paraId="7063DD25" w14:textId="3E0E547E" w:rsidR="00A4201B" w:rsidRPr="00DD3A4B" w:rsidRDefault="00A4201B" w:rsidP="00EB0D61">
            <w:pPr>
              <w:rPr>
                <w:rFonts w:cstheme="minorHAnsi"/>
                <w:sz w:val="24"/>
                <w:szCs w:val="24"/>
              </w:rPr>
            </w:pPr>
            <w:r w:rsidRPr="00DD3A4B">
              <w:rPr>
                <w:rFonts w:cstheme="minorHAnsi"/>
                <w:sz w:val="24"/>
                <w:szCs w:val="24"/>
              </w:rPr>
              <w:t xml:space="preserve">Learning: read </w:t>
            </w:r>
            <w:r w:rsidR="00474340">
              <w:rPr>
                <w:rFonts w:cstheme="minorHAnsi"/>
                <w:sz w:val="24"/>
                <w:szCs w:val="24"/>
              </w:rPr>
              <w:t>aloud</w:t>
            </w:r>
            <w:r w:rsidRPr="00DD3A4B">
              <w:rPr>
                <w:rFonts w:cstheme="minorHAnsi"/>
                <w:sz w:val="24"/>
                <w:szCs w:val="24"/>
              </w:rPr>
              <w:t xml:space="preserve">. No suggestions; no revisions. </w:t>
            </w:r>
          </w:p>
          <w:p w14:paraId="2AE08CEF" w14:textId="7774415A" w:rsidR="00AA0704" w:rsidRPr="00FA7B47" w:rsidRDefault="00AA0704" w:rsidP="003559F2">
            <w:pPr>
              <w:jc w:val="center"/>
              <w:rPr>
                <w:rFonts w:cstheme="minorHAnsi"/>
                <w:sz w:val="24"/>
                <w:szCs w:val="24"/>
              </w:rPr>
            </w:pPr>
          </w:p>
        </w:tc>
        <w:tc>
          <w:tcPr>
            <w:tcW w:w="1320" w:type="dxa"/>
          </w:tcPr>
          <w:p w14:paraId="038B8924" w14:textId="14994460" w:rsidR="00AA0704" w:rsidRPr="00FA7B47" w:rsidRDefault="00AA0704" w:rsidP="003559F2">
            <w:pPr>
              <w:jc w:val="center"/>
              <w:rPr>
                <w:rFonts w:cstheme="minorHAnsi"/>
                <w:sz w:val="24"/>
                <w:szCs w:val="24"/>
              </w:rPr>
            </w:pPr>
            <w:r w:rsidRPr="00FA7B47">
              <w:rPr>
                <w:rFonts w:cstheme="minorHAnsi"/>
                <w:sz w:val="24"/>
                <w:szCs w:val="24"/>
              </w:rPr>
              <w:lastRenderedPageBreak/>
              <w:t>20 minutes</w:t>
            </w:r>
          </w:p>
        </w:tc>
      </w:tr>
      <w:tr w:rsidR="0057462C" w:rsidRPr="00FA7B47" w14:paraId="0B04A631" w14:textId="77777777" w:rsidTr="00CA5F89">
        <w:tc>
          <w:tcPr>
            <w:tcW w:w="8845" w:type="dxa"/>
            <w:gridSpan w:val="3"/>
          </w:tcPr>
          <w:p w14:paraId="5C2CD3D5" w14:textId="6906BA01" w:rsidR="0057462C" w:rsidRPr="00FA7B47" w:rsidRDefault="009D1934" w:rsidP="003559F2">
            <w:pPr>
              <w:jc w:val="center"/>
              <w:rPr>
                <w:rFonts w:cstheme="minorHAnsi"/>
                <w:sz w:val="24"/>
                <w:szCs w:val="24"/>
              </w:rPr>
            </w:pPr>
            <w:r w:rsidRPr="00FA7B47">
              <w:rPr>
                <w:rFonts w:cstheme="minorHAnsi"/>
                <w:sz w:val="24"/>
                <w:szCs w:val="24"/>
              </w:rPr>
              <w:t>ISS Review</w:t>
            </w:r>
          </w:p>
          <w:p w14:paraId="14B49509" w14:textId="625CEEB7" w:rsidR="00E20E2C" w:rsidRPr="00FA7B47" w:rsidRDefault="00CE1E74" w:rsidP="003559F2">
            <w:pPr>
              <w:jc w:val="center"/>
              <w:rPr>
                <w:rFonts w:cstheme="minorHAnsi"/>
              </w:rPr>
            </w:pPr>
            <w:hyperlink r:id="rId11" w:history="1">
              <w:r w:rsidR="00E20E2C" w:rsidRPr="00FA7B47">
                <w:rPr>
                  <w:rStyle w:val="Hyperlink"/>
                  <w:rFonts w:cstheme="minorHAnsi"/>
                </w:rPr>
                <w:t>Bakersfield College Guided Pathways Momentum Points with Full Ethnicity | Tableau Public</w:t>
              </w:r>
            </w:hyperlink>
          </w:p>
          <w:p w14:paraId="22ED5194" w14:textId="771D8921" w:rsidR="00E20E2C" w:rsidRPr="00FA7B47" w:rsidRDefault="00E20E2C" w:rsidP="00D27A06">
            <w:pPr>
              <w:rPr>
                <w:rFonts w:cstheme="minorHAnsi"/>
                <w:sz w:val="24"/>
                <w:szCs w:val="24"/>
              </w:rPr>
            </w:pPr>
          </w:p>
          <w:p w14:paraId="756EEDE7" w14:textId="77777777" w:rsidR="009D1934" w:rsidRPr="00FA7B47" w:rsidRDefault="009D1934" w:rsidP="003559F2">
            <w:pPr>
              <w:jc w:val="center"/>
              <w:rPr>
                <w:rFonts w:cstheme="minorHAnsi"/>
                <w:sz w:val="24"/>
                <w:szCs w:val="24"/>
              </w:rPr>
            </w:pPr>
          </w:p>
          <w:p w14:paraId="74B2C252" w14:textId="252A0C49" w:rsidR="009D1934" w:rsidRPr="00FA7B47" w:rsidRDefault="009D1934" w:rsidP="003559F2">
            <w:pPr>
              <w:jc w:val="center"/>
              <w:rPr>
                <w:rFonts w:cstheme="minorHAnsi"/>
                <w:sz w:val="24"/>
                <w:szCs w:val="24"/>
              </w:rPr>
            </w:pPr>
            <w:r w:rsidRPr="00FA7B47">
              <w:rPr>
                <w:rFonts w:cstheme="minorHAnsi"/>
                <w:sz w:val="24"/>
                <w:szCs w:val="24"/>
              </w:rPr>
              <w:t>English Achievement Year 1: 17% (40%)</w:t>
            </w:r>
          </w:p>
          <w:p w14:paraId="3E4DFBA9" w14:textId="19D6234C" w:rsidR="009D1934" w:rsidRPr="00FA7B47" w:rsidRDefault="009D1934" w:rsidP="003559F2">
            <w:pPr>
              <w:jc w:val="center"/>
              <w:rPr>
                <w:rFonts w:cstheme="minorHAnsi"/>
                <w:sz w:val="24"/>
                <w:szCs w:val="24"/>
              </w:rPr>
            </w:pPr>
            <w:r w:rsidRPr="00FA7B47">
              <w:rPr>
                <w:rFonts w:cstheme="minorHAnsi"/>
                <w:sz w:val="24"/>
                <w:szCs w:val="24"/>
              </w:rPr>
              <w:t>Math Achievement Year 1: 12% (20%)</w:t>
            </w:r>
          </w:p>
          <w:p w14:paraId="4AAD8425" w14:textId="10AFD157" w:rsidR="009D1934" w:rsidRDefault="009D1934" w:rsidP="003559F2">
            <w:pPr>
              <w:jc w:val="center"/>
              <w:rPr>
                <w:rFonts w:cstheme="minorHAnsi"/>
                <w:sz w:val="24"/>
                <w:szCs w:val="24"/>
              </w:rPr>
            </w:pPr>
            <w:r w:rsidRPr="00FA7B47">
              <w:rPr>
                <w:rFonts w:cstheme="minorHAnsi"/>
                <w:sz w:val="24"/>
                <w:szCs w:val="24"/>
              </w:rPr>
              <w:t>Transfer level Math and English Achievement Year 1: 7% (15%)</w:t>
            </w:r>
          </w:p>
          <w:p w14:paraId="405AB475" w14:textId="77777777" w:rsidR="00934C34" w:rsidRPr="00FA7B47" w:rsidRDefault="00934C34" w:rsidP="003559F2">
            <w:pPr>
              <w:jc w:val="center"/>
              <w:rPr>
                <w:rFonts w:cstheme="minorHAnsi"/>
                <w:sz w:val="24"/>
                <w:szCs w:val="24"/>
              </w:rPr>
            </w:pPr>
          </w:p>
          <w:p w14:paraId="25D7C4C1" w14:textId="2A7F9B6C" w:rsidR="00D27A06" w:rsidRPr="00FA7B47" w:rsidRDefault="00D27A06" w:rsidP="00D27A06">
            <w:pPr>
              <w:rPr>
                <w:rFonts w:cstheme="minorHAnsi"/>
                <w:sz w:val="24"/>
                <w:szCs w:val="24"/>
              </w:rPr>
            </w:pPr>
            <w:r w:rsidRPr="00FA7B47">
              <w:rPr>
                <w:rFonts w:cstheme="minorHAnsi"/>
                <w:sz w:val="24"/>
                <w:szCs w:val="24"/>
              </w:rPr>
              <w:t>Tabled this discussion until next meeting.</w:t>
            </w:r>
          </w:p>
          <w:p w14:paraId="3FA0789E" w14:textId="0EF05B99" w:rsidR="00FA7B47" w:rsidRPr="00FA7B47" w:rsidRDefault="00FA7B47" w:rsidP="00D27A06">
            <w:pPr>
              <w:rPr>
                <w:rFonts w:cstheme="minorHAnsi"/>
                <w:sz w:val="24"/>
                <w:szCs w:val="24"/>
              </w:rPr>
            </w:pPr>
            <w:r w:rsidRPr="00FA7B47">
              <w:rPr>
                <w:rFonts w:cstheme="minorHAnsi"/>
                <w:sz w:val="24"/>
                <w:szCs w:val="24"/>
              </w:rPr>
              <w:t xml:space="preserve">Next meeting is our group photo. Wear BC red and try to come in-person. </w:t>
            </w:r>
          </w:p>
          <w:p w14:paraId="2D86113A" w14:textId="77777777" w:rsidR="0057462C" w:rsidRPr="00FA7B47" w:rsidRDefault="0057462C" w:rsidP="003559F2">
            <w:pPr>
              <w:jc w:val="center"/>
              <w:rPr>
                <w:rFonts w:cstheme="minorHAnsi"/>
                <w:sz w:val="24"/>
                <w:szCs w:val="24"/>
              </w:rPr>
            </w:pPr>
          </w:p>
        </w:tc>
        <w:tc>
          <w:tcPr>
            <w:tcW w:w="1320" w:type="dxa"/>
          </w:tcPr>
          <w:p w14:paraId="0B4FAF4C" w14:textId="0897722E" w:rsidR="0057462C" w:rsidRPr="00FA7B47" w:rsidRDefault="00AA0704" w:rsidP="003559F2">
            <w:pPr>
              <w:jc w:val="center"/>
              <w:rPr>
                <w:rFonts w:cstheme="minorHAnsi"/>
                <w:sz w:val="24"/>
                <w:szCs w:val="24"/>
              </w:rPr>
            </w:pPr>
            <w:r w:rsidRPr="00FA7B47">
              <w:rPr>
                <w:rFonts w:cstheme="minorHAnsi"/>
                <w:sz w:val="24"/>
                <w:szCs w:val="24"/>
              </w:rPr>
              <w:t>2</w:t>
            </w:r>
            <w:r w:rsidR="00DC6BAE" w:rsidRPr="00FA7B47">
              <w:rPr>
                <w:rFonts w:cstheme="minorHAnsi"/>
                <w:sz w:val="24"/>
                <w:szCs w:val="24"/>
              </w:rPr>
              <w:t>0 minutes</w:t>
            </w:r>
          </w:p>
        </w:tc>
      </w:tr>
      <w:tr w:rsidR="00CB0FB3" w:rsidRPr="00FA7B47" w14:paraId="2A69557F" w14:textId="77777777" w:rsidTr="00CB0FB3">
        <w:trPr>
          <w:trHeight w:val="242"/>
        </w:trPr>
        <w:tc>
          <w:tcPr>
            <w:tcW w:w="10165" w:type="dxa"/>
            <w:gridSpan w:val="4"/>
            <w:shd w:val="clear" w:color="auto" w:fill="808080" w:themeFill="background1" w:themeFillShade="80"/>
          </w:tcPr>
          <w:p w14:paraId="5F8FCAF0" w14:textId="247D4272" w:rsidR="00CB0FB3" w:rsidRPr="00FA7B47" w:rsidRDefault="00CB0FB3" w:rsidP="003559F2">
            <w:pPr>
              <w:jc w:val="center"/>
              <w:rPr>
                <w:rFonts w:cstheme="minorHAnsi"/>
              </w:rPr>
            </w:pPr>
          </w:p>
        </w:tc>
      </w:tr>
      <w:tr w:rsidR="00CA5F89" w:rsidRPr="00FA7B47" w14:paraId="0348F6EA" w14:textId="77777777" w:rsidTr="00CA5F89">
        <w:trPr>
          <w:trHeight w:val="1169"/>
        </w:trPr>
        <w:tc>
          <w:tcPr>
            <w:tcW w:w="3645" w:type="dxa"/>
          </w:tcPr>
          <w:p w14:paraId="77A7C4EF" w14:textId="31E17863" w:rsidR="00CA5F89" w:rsidRPr="00FA7B47" w:rsidRDefault="00CA5F89" w:rsidP="00013732">
            <w:pPr>
              <w:jc w:val="right"/>
              <w:rPr>
                <w:rFonts w:cstheme="minorHAnsi"/>
                <w:sz w:val="24"/>
                <w:szCs w:val="24"/>
              </w:rPr>
            </w:pPr>
            <w:r w:rsidRPr="00FA7B47">
              <w:rPr>
                <w:rFonts w:cstheme="minorHAnsi"/>
                <w:sz w:val="24"/>
                <w:szCs w:val="24"/>
              </w:rPr>
              <w:t xml:space="preserve">Review of </w:t>
            </w:r>
            <w:r w:rsidR="00634DB3" w:rsidRPr="00FA7B47">
              <w:rPr>
                <w:rFonts w:cstheme="minorHAnsi"/>
                <w:sz w:val="24"/>
                <w:szCs w:val="24"/>
              </w:rPr>
              <w:t xml:space="preserve">College </w:t>
            </w:r>
            <w:r w:rsidRPr="00FA7B47">
              <w:rPr>
                <w:rFonts w:cstheme="minorHAnsi"/>
                <w:sz w:val="24"/>
                <w:szCs w:val="24"/>
              </w:rPr>
              <w:t>Mission</w:t>
            </w:r>
            <w:r w:rsidR="00013732" w:rsidRPr="00FA7B47">
              <w:rPr>
                <w:rFonts w:cstheme="minorHAnsi"/>
                <w:sz w:val="24"/>
                <w:szCs w:val="24"/>
              </w:rPr>
              <w:t>:</w:t>
            </w:r>
            <w:r w:rsidRPr="00FA7B47">
              <w:rPr>
                <w:rFonts w:cstheme="minorHAnsi"/>
                <w:sz w:val="24"/>
                <w:szCs w:val="24"/>
              </w:rPr>
              <w:t xml:space="preserve"> </w:t>
            </w:r>
          </w:p>
          <w:p w14:paraId="6A17E6DA" w14:textId="29CE6B16" w:rsidR="00CA5F89" w:rsidRPr="00FA7B47" w:rsidRDefault="00CA5F89" w:rsidP="00F5547C">
            <w:pPr>
              <w:ind w:left="360"/>
              <w:jc w:val="right"/>
              <w:rPr>
                <w:rFonts w:cstheme="minorHAnsi"/>
                <w:sz w:val="24"/>
                <w:szCs w:val="24"/>
              </w:rPr>
            </w:pPr>
            <w:r w:rsidRPr="00FA7B47">
              <w:rPr>
                <w:rFonts w:cstheme="minorHAnsi"/>
                <w:sz w:val="24"/>
                <w:szCs w:val="24"/>
              </w:rPr>
              <w:t>Mission</w:t>
            </w:r>
            <w:r w:rsidR="002440C5" w:rsidRPr="00FA7B47">
              <w:rPr>
                <w:rFonts w:cstheme="minorHAnsi"/>
                <w:sz w:val="24"/>
                <w:szCs w:val="24"/>
              </w:rPr>
              <w:t xml:space="preserve"> Statement</w:t>
            </w:r>
          </w:p>
          <w:p w14:paraId="51C51976" w14:textId="64C02EFE" w:rsidR="00CA5F89" w:rsidRPr="00FA7B47" w:rsidRDefault="00CA5F89" w:rsidP="00F5547C">
            <w:pPr>
              <w:ind w:left="360"/>
              <w:jc w:val="right"/>
              <w:rPr>
                <w:rFonts w:cstheme="minorHAnsi"/>
                <w:sz w:val="24"/>
                <w:szCs w:val="24"/>
              </w:rPr>
            </w:pPr>
          </w:p>
        </w:tc>
        <w:tc>
          <w:tcPr>
            <w:tcW w:w="1390" w:type="dxa"/>
          </w:tcPr>
          <w:p w14:paraId="08126C75" w14:textId="77777777" w:rsidR="00CA5F89" w:rsidRPr="00FA7B47" w:rsidRDefault="00CA5F89" w:rsidP="00CA5F89">
            <w:pPr>
              <w:rPr>
                <w:rFonts w:cstheme="minorHAnsi"/>
                <w:sz w:val="24"/>
                <w:szCs w:val="24"/>
              </w:rPr>
            </w:pPr>
            <w:r w:rsidRPr="00FA7B47">
              <w:rPr>
                <w:rFonts w:cstheme="minorHAnsi"/>
                <w:sz w:val="24"/>
                <w:szCs w:val="24"/>
              </w:rPr>
              <w:t>Date:</w:t>
            </w:r>
          </w:p>
          <w:p w14:paraId="45D76ED7" w14:textId="77777777" w:rsidR="00CA5F89" w:rsidRPr="00FA7B47" w:rsidRDefault="00CA5F89" w:rsidP="00CA5F89">
            <w:pPr>
              <w:rPr>
                <w:rFonts w:cstheme="minorHAnsi"/>
                <w:sz w:val="24"/>
                <w:szCs w:val="24"/>
              </w:rPr>
            </w:pPr>
            <w:r w:rsidRPr="00FA7B47">
              <w:rPr>
                <w:rFonts w:cstheme="minorHAnsi"/>
                <w:sz w:val="24"/>
                <w:szCs w:val="24"/>
              </w:rPr>
              <w:t>8/29/23</w:t>
            </w:r>
          </w:p>
          <w:p w14:paraId="06D90D5C" w14:textId="3AE0B08A" w:rsidR="00CA5F89" w:rsidRPr="00FA7B47" w:rsidRDefault="00CA5F89" w:rsidP="00F5547C">
            <w:pPr>
              <w:ind w:left="360"/>
              <w:jc w:val="right"/>
              <w:rPr>
                <w:rFonts w:cstheme="minorHAnsi"/>
                <w:sz w:val="24"/>
                <w:szCs w:val="24"/>
              </w:rPr>
            </w:pPr>
          </w:p>
        </w:tc>
        <w:tc>
          <w:tcPr>
            <w:tcW w:w="3810" w:type="dxa"/>
          </w:tcPr>
          <w:p w14:paraId="38B5C21A" w14:textId="30E2C11D" w:rsidR="00CA5F89" w:rsidRPr="00FA7B47" w:rsidRDefault="00CA5F89" w:rsidP="00F5547C">
            <w:pPr>
              <w:ind w:left="360"/>
              <w:jc w:val="right"/>
              <w:rPr>
                <w:rFonts w:cstheme="minorHAnsi"/>
                <w:sz w:val="24"/>
                <w:szCs w:val="24"/>
              </w:rPr>
            </w:pPr>
            <w:r w:rsidRPr="00FA7B47">
              <w:rPr>
                <w:rFonts w:cstheme="minorHAnsi"/>
                <w:sz w:val="24"/>
                <w:szCs w:val="24"/>
              </w:rPr>
              <w:t>Review of Core Values:</w:t>
            </w:r>
          </w:p>
          <w:p w14:paraId="58E17F17" w14:textId="77777777" w:rsidR="00CA5F89" w:rsidRPr="00FA7B47" w:rsidRDefault="00CA5F89" w:rsidP="00CA5F89">
            <w:pPr>
              <w:ind w:left="360"/>
              <w:jc w:val="right"/>
              <w:rPr>
                <w:rFonts w:cstheme="minorHAnsi"/>
                <w:sz w:val="24"/>
                <w:szCs w:val="24"/>
              </w:rPr>
            </w:pPr>
            <w:r w:rsidRPr="00FA7B47">
              <w:rPr>
                <w:rFonts w:cstheme="minorHAnsi"/>
                <w:sz w:val="24"/>
                <w:szCs w:val="24"/>
              </w:rPr>
              <w:t xml:space="preserve">Learning </w:t>
            </w:r>
          </w:p>
          <w:p w14:paraId="5DD570D7" w14:textId="77777777" w:rsidR="00CA5F89" w:rsidRPr="00FA7B47" w:rsidRDefault="00CA5F89" w:rsidP="00CA5F89">
            <w:pPr>
              <w:ind w:left="360"/>
              <w:jc w:val="right"/>
              <w:rPr>
                <w:rFonts w:cstheme="minorHAnsi"/>
                <w:sz w:val="24"/>
                <w:szCs w:val="24"/>
              </w:rPr>
            </w:pPr>
            <w:r w:rsidRPr="00FA7B47">
              <w:rPr>
                <w:rFonts w:cstheme="minorHAnsi"/>
                <w:sz w:val="24"/>
                <w:szCs w:val="24"/>
              </w:rPr>
              <w:t>Diversity</w:t>
            </w:r>
          </w:p>
          <w:p w14:paraId="6056DFFD" w14:textId="77777777" w:rsidR="00CA5F89" w:rsidRPr="00FA7B47" w:rsidRDefault="00CA5F89" w:rsidP="00CA5F89">
            <w:pPr>
              <w:ind w:left="360"/>
              <w:jc w:val="right"/>
              <w:rPr>
                <w:rFonts w:cstheme="minorHAnsi"/>
                <w:sz w:val="24"/>
                <w:szCs w:val="24"/>
              </w:rPr>
            </w:pPr>
            <w:r w:rsidRPr="00FA7B47">
              <w:rPr>
                <w:rFonts w:cstheme="minorHAnsi"/>
                <w:sz w:val="24"/>
                <w:szCs w:val="24"/>
              </w:rPr>
              <w:t>Integrity</w:t>
            </w:r>
          </w:p>
          <w:p w14:paraId="643029C5" w14:textId="77777777" w:rsidR="00CA5F89" w:rsidRPr="00FA7B47" w:rsidRDefault="00CA5F89" w:rsidP="00CA5F89">
            <w:pPr>
              <w:ind w:left="360"/>
              <w:jc w:val="right"/>
              <w:rPr>
                <w:rFonts w:cstheme="minorHAnsi"/>
                <w:sz w:val="24"/>
                <w:szCs w:val="24"/>
              </w:rPr>
            </w:pPr>
            <w:r w:rsidRPr="00FA7B47">
              <w:rPr>
                <w:rFonts w:cstheme="minorHAnsi"/>
                <w:sz w:val="24"/>
                <w:szCs w:val="24"/>
              </w:rPr>
              <w:t xml:space="preserve">Community </w:t>
            </w:r>
          </w:p>
          <w:p w14:paraId="2DD1FC9C" w14:textId="0D49D2FF" w:rsidR="00CA5F89" w:rsidRPr="00FA7B47" w:rsidRDefault="00CA5F89" w:rsidP="00CA5F89">
            <w:pPr>
              <w:ind w:left="360"/>
              <w:jc w:val="right"/>
              <w:rPr>
                <w:rFonts w:cstheme="minorHAnsi"/>
                <w:sz w:val="24"/>
                <w:szCs w:val="24"/>
              </w:rPr>
            </w:pPr>
            <w:r w:rsidRPr="00FA7B47">
              <w:rPr>
                <w:rFonts w:cstheme="minorHAnsi"/>
                <w:sz w:val="24"/>
                <w:szCs w:val="24"/>
              </w:rPr>
              <w:t>Wellness</w:t>
            </w:r>
          </w:p>
          <w:p w14:paraId="00DA89C7" w14:textId="0021F108" w:rsidR="00CA5F89" w:rsidRPr="00FA7B47" w:rsidRDefault="00CA5F89" w:rsidP="00F5547C">
            <w:pPr>
              <w:ind w:left="360"/>
              <w:jc w:val="right"/>
              <w:rPr>
                <w:rFonts w:cstheme="minorHAnsi"/>
                <w:sz w:val="24"/>
                <w:szCs w:val="24"/>
              </w:rPr>
            </w:pPr>
            <w:r w:rsidRPr="00FA7B47">
              <w:rPr>
                <w:rFonts w:cstheme="minorHAnsi"/>
                <w:sz w:val="24"/>
                <w:szCs w:val="24"/>
              </w:rPr>
              <w:t>Sustainability</w:t>
            </w:r>
          </w:p>
        </w:tc>
        <w:tc>
          <w:tcPr>
            <w:tcW w:w="1320" w:type="dxa"/>
          </w:tcPr>
          <w:p w14:paraId="7684CF29" w14:textId="77777777" w:rsidR="00CA5F89" w:rsidRPr="00FA7B47" w:rsidRDefault="00CA5F89" w:rsidP="00F5547C">
            <w:pPr>
              <w:rPr>
                <w:rFonts w:cstheme="minorHAnsi"/>
                <w:sz w:val="24"/>
                <w:szCs w:val="24"/>
              </w:rPr>
            </w:pPr>
            <w:r w:rsidRPr="00FA7B47">
              <w:rPr>
                <w:rFonts w:cstheme="minorHAnsi"/>
                <w:sz w:val="24"/>
                <w:szCs w:val="24"/>
              </w:rPr>
              <w:t>Date:</w:t>
            </w:r>
          </w:p>
          <w:p w14:paraId="6AB6A14A" w14:textId="77777777" w:rsidR="00CA5F89" w:rsidRPr="00FA7B47" w:rsidRDefault="00CA5F89" w:rsidP="00885354">
            <w:pPr>
              <w:rPr>
                <w:rFonts w:cstheme="minorHAnsi"/>
                <w:sz w:val="24"/>
                <w:szCs w:val="24"/>
              </w:rPr>
            </w:pPr>
            <w:r w:rsidRPr="00FA7B47">
              <w:rPr>
                <w:rFonts w:cstheme="minorHAnsi"/>
                <w:sz w:val="24"/>
                <w:szCs w:val="24"/>
              </w:rPr>
              <w:t>9/12/23</w:t>
            </w:r>
          </w:p>
          <w:p w14:paraId="19E9C5B8" w14:textId="77777777" w:rsidR="00CA5F89" w:rsidRPr="00FA7B47" w:rsidRDefault="00CA5F89" w:rsidP="00885354">
            <w:pPr>
              <w:rPr>
                <w:rFonts w:cstheme="minorHAnsi"/>
                <w:sz w:val="24"/>
                <w:szCs w:val="24"/>
              </w:rPr>
            </w:pPr>
            <w:r w:rsidRPr="00FA7B47">
              <w:rPr>
                <w:rFonts w:cstheme="minorHAnsi"/>
                <w:sz w:val="24"/>
                <w:szCs w:val="24"/>
              </w:rPr>
              <w:t>9/26/23</w:t>
            </w:r>
          </w:p>
          <w:p w14:paraId="618203C3" w14:textId="77777777" w:rsidR="00060298" w:rsidRPr="00FA7B47" w:rsidRDefault="00060298" w:rsidP="00885354">
            <w:pPr>
              <w:rPr>
                <w:rFonts w:cstheme="minorHAnsi"/>
                <w:sz w:val="24"/>
                <w:szCs w:val="24"/>
              </w:rPr>
            </w:pPr>
          </w:p>
          <w:p w14:paraId="05744FB1" w14:textId="77777777" w:rsidR="00060298" w:rsidRPr="00FA7B47" w:rsidRDefault="00060298" w:rsidP="00885354">
            <w:pPr>
              <w:rPr>
                <w:rFonts w:cstheme="minorHAnsi"/>
                <w:sz w:val="24"/>
                <w:szCs w:val="24"/>
              </w:rPr>
            </w:pPr>
          </w:p>
          <w:p w14:paraId="5AE44C1E" w14:textId="32446C93" w:rsidR="00060298" w:rsidRPr="00FA7B47" w:rsidRDefault="00060298" w:rsidP="00885354">
            <w:pPr>
              <w:rPr>
                <w:rFonts w:cstheme="minorHAnsi"/>
                <w:sz w:val="24"/>
                <w:szCs w:val="24"/>
              </w:rPr>
            </w:pPr>
            <w:r w:rsidRPr="00FA7B47">
              <w:rPr>
                <w:rFonts w:cstheme="minorHAnsi"/>
                <w:sz w:val="24"/>
                <w:szCs w:val="24"/>
              </w:rPr>
              <w:t>10/10/23</w:t>
            </w:r>
          </w:p>
        </w:tc>
      </w:tr>
    </w:tbl>
    <w:p w14:paraId="531FACFF" w14:textId="77777777" w:rsidR="00944730" w:rsidRPr="00FA7B47" w:rsidRDefault="00944730" w:rsidP="00D84AB9">
      <w:pPr>
        <w:jc w:val="center"/>
        <w:rPr>
          <w:rFonts w:cstheme="minorHAnsi"/>
          <w:sz w:val="40"/>
          <w:szCs w:val="24"/>
        </w:rPr>
      </w:pPr>
    </w:p>
    <w:sectPr w:rsidR="00944730" w:rsidRPr="00FA7B47" w:rsidSect="0030720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56BAA"/>
    <w:multiLevelType w:val="hybridMultilevel"/>
    <w:tmpl w:val="5688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123C0D"/>
    <w:multiLevelType w:val="hybridMultilevel"/>
    <w:tmpl w:val="B59C9744"/>
    <w:lvl w:ilvl="0" w:tplc="D52A45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435924">
    <w:abstractNumId w:val="1"/>
  </w:num>
  <w:num w:numId="2" w16cid:durableId="417210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AB"/>
    <w:rsid w:val="00013732"/>
    <w:rsid w:val="00016554"/>
    <w:rsid w:val="00055B87"/>
    <w:rsid w:val="00060298"/>
    <w:rsid w:val="00063AE4"/>
    <w:rsid w:val="00065083"/>
    <w:rsid w:val="00066284"/>
    <w:rsid w:val="0006751E"/>
    <w:rsid w:val="000809A2"/>
    <w:rsid w:val="00082BDE"/>
    <w:rsid w:val="000A476B"/>
    <w:rsid w:val="000A5DCB"/>
    <w:rsid w:val="000B2326"/>
    <w:rsid w:val="000D60EF"/>
    <w:rsid w:val="0010731D"/>
    <w:rsid w:val="00111287"/>
    <w:rsid w:val="00117995"/>
    <w:rsid w:val="0013466F"/>
    <w:rsid w:val="0014406B"/>
    <w:rsid w:val="00151C41"/>
    <w:rsid w:val="001978B0"/>
    <w:rsid w:val="001D6EF8"/>
    <w:rsid w:val="001E58D2"/>
    <w:rsid w:val="001F308B"/>
    <w:rsid w:val="00221E65"/>
    <w:rsid w:val="0023061A"/>
    <w:rsid w:val="002326AC"/>
    <w:rsid w:val="002440C5"/>
    <w:rsid w:val="002464EC"/>
    <w:rsid w:val="00265939"/>
    <w:rsid w:val="002E1BB5"/>
    <w:rsid w:val="00301EBE"/>
    <w:rsid w:val="00307205"/>
    <w:rsid w:val="00322D10"/>
    <w:rsid w:val="003559F2"/>
    <w:rsid w:val="00364169"/>
    <w:rsid w:val="003A06C5"/>
    <w:rsid w:val="003D63D2"/>
    <w:rsid w:val="003D6A8F"/>
    <w:rsid w:val="003F1683"/>
    <w:rsid w:val="004152CA"/>
    <w:rsid w:val="00474340"/>
    <w:rsid w:val="00484DE6"/>
    <w:rsid w:val="00485F9F"/>
    <w:rsid w:val="004A614A"/>
    <w:rsid w:val="004C0135"/>
    <w:rsid w:val="004C3095"/>
    <w:rsid w:val="004D7019"/>
    <w:rsid w:val="00515CB4"/>
    <w:rsid w:val="005332A8"/>
    <w:rsid w:val="00543D31"/>
    <w:rsid w:val="005574B9"/>
    <w:rsid w:val="0057462C"/>
    <w:rsid w:val="005865A2"/>
    <w:rsid w:val="005D74DE"/>
    <w:rsid w:val="005D7FAF"/>
    <w:rsid w:val="006176DC"/>
    <w:rsid w:val="0062697A"/>
    <w:rsid w:val="00634DB3"/>
    <w:rsid w:val="00637D7D"/>
    <w:rsid w:val="0065130F"/>
    <w:rsid w:val="00691534"/>
    <w:rsid w:val="006A1A59"/>
    <w:rsid w:val="006C6AA6"/>
    <w:rsid w:val="006F0317"/>
    <w:rsid w:val="00727E2D"/>
    <w:rsid w:val="00732CD1"/>
    <w:rsid w:val="00745C4A"/>
    <w:rsid w:val="0077185F"/>
    <w:rsid w:val="00787B7E"/>
    <w:rsid w:val="007A7F33"/>
    <w:rsid w:val="007D35C4"/>
    <w:rsid w:val="007E291A"/>
    <w:rsid w:val="00800EE6"/>
    <w:rsid w:val="0081536C"/>
    <w:rsid w:val="0084741A"/>
    <w:rsid w:val="00885354"/>
    <w:rsid w:val="008C6ACF"/>
    <w:rsid w:val="008F6A52"/>
    <w:rsid w:val="00934C34"/>
    <w:rsid w:val="00944730"/>
    <w:rsid w:val="00962F14"/>
    <w:rsid w:val="009B60DD"/>
    <w:rsid w:val="009C0516"/>
    <w:rsid w:val="009C7FE6"/>
    <w:rsid w:val="009D1934"/>
    <w:rsid w:val="009E5D70"/>
    <w:rsid w:val="00A317C1"/>
    <w:rsid w:val="00A4201B"/>
    <w:rsid w:val="00A80EB7"/>
    <w:rsid w:val="00AA0704"/>
    <w:rsid w:val="00AA16A4"/>
    <w:rsid w:val="00AB5D9D"/>
    <w:rsid w:val="00AB5F47"/>
    <w:rsid w:val="00B2186D"/>
    <w:rsid w:val="00B34F5E"/>
    <w:rsid w:val="00B7072E"/>
    <w:rsid w:val="00B716D3"/>
    <w:rsid w:val="00BE1A3E"/>
    <w:rsid w:val="00C11BAB"/>
    <w:rsid w:val="00C23AA5"/>
    <w:rsid w:val="00C422E7"/>
    <w:rsid w:val="00C6507C"/>
    <w:rsid w:val="00C87D32"/>
    <w:rsid w:val="00C911C9"/>
    <w:rsid w:val="00C97EDC"/>
    <w:rsid w:val="00CA5F89"/>
    <w:rsid w:val="00CB0FB3"/>
    <w:rsid w:val="00CB45B6"/>
    <w:rsid w:val="00CD595E"/>
    <w:rsid w:val="00CD6397"/>
    <w:rsid w:val="00CE1E74"/>
    <w:rsid w:val="00D001FF"/>
    <w:rsid w:val="00D27A06"/>
    <w:rsid w:val="00D4268F"/>
    <w:rsid w:val="00D84AB9"/>
    <w:rsid w:val="00D95282"/>
    <w:rsid w:val="00DA08B5"/>
    <w:rsid w:val="00DA114C"/>
    <w:rsid w:val="00DB4CA3"/>
    <w:rsid w:val="00DC6BAE"/>
    <w:rsid w:val="00DD3A4B"/>
    <w:rsid w:val="00DE47AD"/>
    <w:rsid w:val="00E17A6C"/>
    <w:rsid w:val="00E20E2C"/>
    <w:rsid w:val="00E37046"/>
    <w:rsid w:val="00E37E31"/>
    <w:rsid w:val="00E623B8"/>
    <w:rsid w:val="00E64A24"/>
    <w:rsid w:val="00E7649C"/>
    <w:rsid w:val="00EA452E"/>
    <w:rsid w:val="00EB0D61"/>
    <w:rsid w:val="00ED798F"/>
    <w:rsid w:val="00EF0629"/>
    <w:rsid w:val="00EF5E08"/>
    <w:rsid w:val="00F075BA"/>
    <w:rsid w:val="00F33DA4"/>
    <w:rsid w:val="00F342F1"/>
    <w:rsid w:val="00F37986"/>
    <w:rsid w:val="00F434E8"/>
    <w:rsid w:val="00F5547C"/>
    <w:rsid w:val="00F65CED"/>
    <w:rsid w:val="00F83570"/>
    <w:rsid w:val="00FA7B47"/>
    <w:rsid w:val="00FD3A49"/>
    <w:rsid w:val="00FF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7484"/>
  <w15:chartTrackingRefBased/>
  <w15:docId w15:val="{F6EA8C0A-E948-4166-A1EA-A8460AF7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91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16A4"/>
    <w:rPr>
      <w:color w:val="0000FF"/>
      <w:u w:val="single"/>
    </w:rPr>
  </w:style>
  <w:style w:type="character" w:customStyle="1" w:styleId="Heading3Char">
    <w:name w:val="Heading 3 Char"/>
    <w:basedOn w:val="DefaultParagraphFont"/>
    <w:link w:val="Heading3"/>
    <w:uiPriority w:val="9"/>
    <w:rsid w:val="0069153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915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1534"/>
    <w:rPr>
      <w:i/>
      <w:iCs/>
    </w:rPr>
  </w:style>
  <w:style w:type="paragraph" w:styleId="ListParagraph">
    <w:name w:val="List Paragraph"/>
    <w:basedOn w:val="Normal"/>
    <w:uiPriority w:val="34"/>
    <w:qFormat/>
    <w:rsid w:val="00691534"/>
    <w:pPr>
      <w:ind w:left="720"/>
      <w:contextualSpacing/>
    </w:pPr>
  </w:style>
  <w:style w:type="character" w:styleId="UnresolvedMention">
    <w:name w:val="Unresolved Mention"/>
    <w:basedOn w:val="DefaultParagraphFont"/>
    <w:uiPriority w:val="99"/>
    <w:semiHidden/>
    <w:unhideWhenUsed/>
    <w:rsid w:val="006F0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9142">
      <w:bodyDiv w:val="1"/>
      <w:marLeft w:val="0"/>
      <w:marRight w:val="0"/>
      <w:marTop w:val="0"/>
      <w:marBottom w:val="0"/>
      <w:divBdr>
        <w:top w:val="none" w:sz="0" w:space="0" w:color="auto"/>
        <w:left w:val="none" w:sz="0" w:space="0" w:color="auto"/>
        <w:bottom w:val="none" w:sz="0" w:space="0" w:color="auto"/>
        <w:right w:val="none" w:sz="0" w:space="0" w:color="auto"/>
      </w:divBdr>
      <w:divsChild>
        <w:div w:id="1514029182">
          <w:marLeft w:val="720"/>
          <w:marRight w:val="0"/>
          <w:marTop w:val="0"/>
          <w:marBottom w:val="0"/>
          <w:divBdr>
            <w:top w:val="none" w:sz="0" w:space="0" w:color="auto"/>
            <w:left w:val="none" w:sz="0" w:space="0" w:color="auto"/>
            <w:bottom w:val="none" w:sz="0" w:space="0" w:color="auto"/>
            <w:right w:val="none" w:sz="0" w:space="0" w:color="auto"/>
          </w:divBdr>
        </w:div>
        <w:div w:id="792865745">
          <w:marLeft w:val="720"/>
          <w:marRight w:val="0"/>
          <w:marTop w:val="0"/>
          <w:marBottom w:val="0"/>
          <w:divBdr>
            <w:top w:val="none" w:sz="0" w:space="0" w:color="auto"/>
            <w:left w:val="none" w:sz="0" w:space="0" w:color="auto"/>
            <w:bottom w:val="none" w:sz="0" w:space="0" w:color="auto"/>
            <w:right w:val="none" w:sz="0" w:space="0" w:color="auto"/>
          </w:divBdr>
        </w:div>
      </w:divsChild>
    </w:div>
    <w:div w:id="475728434">
      <w:bodyDiv w:val="1"/>
      <w:marLeft w:val="0"/>
      <w:marRight w:val="0"/>
      <w:marTop w:val="0"/>
      <w:marBottom w:val="0"/>
      <w:divBdr>
        <w:top w:val="none" w:sz="0" w:space="0" w:color="auto"/>
        <w:left w:val="none" w:sz="0" w:space="0" w:color="auto"/>
        <w:bottom w:val="none" w:sz="0" w:space="0" w:color="auto"/>
        <w:right w:val="none" w:sz="0" w:space="0" w:color="auto"/>
      </w:divBdr>
      <w:divsChild>
        <w:div w:id="687484962">
          <w:marLeft w:val="720"/>
          <w:marRight w:val="0"/>
          <w:marTop w:val="0"/>
          <w:marBottom w:val="0"/>
          <w:divBdr>
            <w:top w:val="none" w:sz="0" w:space="0" w:color="auto"/>
            <w:left w:val="none" w:sz="0" w:space="0" w:color="auto"/>
            <w:bottom w:val="none" w:sz="0" w:space="0" w:color="auto"/>
            <w:right w:val="none" w:sz="0" w:space="0" w:color="auto"/>
          </w:divBdr>
        </w:div>
        <w:div w:id="414791736">
          <w:marLeft w:val="720"/>
          <w:marRight w:val="0"/>
          <w:marTop w:val="0"/>
          <w:marBottom w:val="0"/>
          <w:divBdr>
            <w:top w:val="none" w:sz="0" w:space="0" w:color="auto"/>
            <w:left w:val="none" w:sz="0" w:space="0" w:color="auto"/>
            <w:bottom w:val="none" w:sz="0" w:space="0" w:color="auto"/>
            <w:right w:val="none" w:sz="0" w:space="0" w:color="auto"/>
          </w:divBdr>
        </w:div>
        <w:div w:id="1228881146">
          <w:marLeft w:val="720"/>
          <w:marRight w:val="0"/>
          <w:marTop w:val="0"/>
          <w:marBottom w:val="0"/>
          <w:divBdr>
            <w:top w:val="none" w:sz="0" w:space="0" w:color="auto"/>
            <w:left w:val="none" w:sz="0" w:space="0" w:color="auto"/>
            <w:bottom w:val="none" w:sz="0" w:space="0" w:color="auto"/>
            <w:right w:val="none" w:sz="0" w:space="0" w:color="auto"/>
          </w:divBdr>
        </w:div>
        <w:div w:id="1614441180">
          <w:marLeft w:val="720"/>
          <w:marRight w:val="0"/>
          <w:marTop w:val="0"/>
          <w:marBottom w:val="0"/>
          <w:divBdr>
            <w:top w:val="none" w:sz="0" w:space="0" w:color="auto"/>
            <w:left w:val="none" w:sz="0" w:space="0" w:color="auto"/>
            <w:bottom w:val="none" w:sz="0" w:space="0" w:color="auto"/>
            <w:right w:val="none" w:sz="0" w:space="0" w:color="auto"/>
          </w:divBdr>
        </w:div>
        <w:div w:id="763693710">
          <w:marLeft w:val="720"/>
          <w:marRight w:val="0"/>
          <w:marTop w:val="0"/>
          <w:marBottom w:val="0"/>
          <w:divBdr>
            <w:top w:val="none" w:sz="0" w:space="0" w:color="auto"/>
            <w:left w:val="none" w:sz="0" w:space="0" w:color="auto"/>
            <w:bottom w:val="none" w:sz="0" w:space="0" w:color="auto"/>
            <w:right w:val="none" w:sz="0" w:space="0" w:color="auto"/>
          </w:divBdr>
        </w:div>
        <w:div w:id="93988734">
          <w:marLeft w:val="720"/>
          <w:marRight w:val="0"/>
          <w:marTop w:val="0"/>
          <w:marBottom w:val="0"/>
          <w:divBdr>
            <w:top w:val="none" w:sz="0" w:space="0" w:color="auto"/>
            <w:left w:val="none" w:sz="0" w:space="0" w:color="auto"/>
            <w:bottom w:val="none" w:sz="0" w:space="0" w:color="auto"/>
            <w:right w:val="none" w:sz="0" w:space="0" w:color="auto"/>
          </w:divBdr>
        </w:div>
        <w:div w:id="436488901">
          <w:marLeft w:val="720"/>
          <w:marRight w:val="0"/>
          <w:marTop w:val="0"/>
          <w:marBottom w:val="0"/>
          <w:divBdr>
            <w:top w:val="none" w:sz="0" w:space="0" w:color="auto"/>
            <w:left w:val="none" w:sz="0" w:space="0" w:color="auto"/>
            <w:bottom w:val="none" w:sz="0" w:space="0" w:color="auto"/>
            <w:right w:val="none" w:sz="0" w:space="0" w:color="auto"/>
          </w:divBdr>
        </w:div>
        <w:div w:id="204568270">
          <w:marLeft w:val="720"/>
          <w:marRight w:val="0"/>
          <w:marTop w:val="0"/>
          <w:marBottom w:val="0"/>
          <w:divBdr>
            <w:top w:val="none" w:sz="0" w:space="0" w:color="auto"/>
            <w:left w:val="none" w:sz="0" w:space="0" w:color="auto"/>
            <w:bottom w:val="none" w:sz="0" w:space="0" w:color="auto"/>
            <w:right w:val="none" w:sz="0" w:space="0" w:color="auto"/>
          </w:divBdr>
        </w:div>
        <w:div w:id="1491092629">
          <w:marLeft w:val="720"/>
          <w:marRight w:val="0"/>
          <w:marTop w:val="0"/>
          <w:marBottom w:val="0"/>
          <w:divBdr>
            <w:top w:val="none" w:sz="0" w:space="0" w:color="auto"/>
            <w:left w:val="none" w:sz="0" w:space="0" w:color="auto"/>
            <w:bottom w:val="none" w:sz="0" w:space="0" w:color="auto"/>
            <w:right w:val="none" w:sz="0" w:space="0" w:color="auto"/>
          </w:divBdr>
        </w:div>
        <w:div w:id="502864151">
          <w:marLeft w:val="720"/>
          <w:marRight w:val="0"/>
          <w:marTop w:val="0"/>
          <w:marBottom w:val="0"/>
          <w:divBdr>
            <w:top w:val="none" w:sz="0" w:space="0" w:color="auto"/>
            <w:left w:val="none" w:sz="0" w:space="0" w:color="auto"/>
            <w:bottom w:val="none" w:sz="0" w:space="0" w:color="auto"/>
            <w:right w:val="none" w:sz="0" w:space="0" w:color="auto"/>
          </w:divBdr>
        </w:div>
        <w:div w:id="476655797">
          <w:marLeft w:val="720"/>
          <w:marRight w:val="0"/>
          <w:marTop w:val="0"/>
          <w:marBottom w:val="0"/>
          <w:divBdr>
            <w:top w:val="none" w:sz="0" w:space="0" w:color="auto"/>
            <w:left w:val="none" w:sz="0" w:space="0" w:color="auto"/>
            <w:bottom w:val="none" w:sz="0" w:space="0" w:color="auto"/>
            <w:right w:val="none" w:sz="0" w:space="0" w:color="auto"/>
          </w:divBdr>
        </w:div>
        <w:div w:id="617175564">
          <w:marLeft w:val="720"/>
          <w:marRight w:val="0"/>
          <w:marTop w:val="0"/>
          <w:marBottom w:val="0"/>
          <w:divBdr>
            <w:top w:val="none" w:sz="0" w:space="0" w:color="auto"/>
            <w:left w:val="none" w:sz="0" w:space="0" w:color="auto"/>
            <w:bottom w:val="none" w:sz="0" w:space="0" w:color="auto"/>
            <w:right w:val="none" w:sz="0" w:space="0" w:color="auto"/>
          </w:divBdr>
        </w:div>
        <w:div w:id="720904421">
          <w:marLeft w:val="720"/>
          <w:marRight w:val="0"/>
          <w:marTop w:val="0"/>
          <w:marBottom w:val="0"/>
          <w:divBdr>
            <w:top w:val="none" w:sz="0" w:space="0" w:color="auto"/>
            <w:left w:val="none" w:sz="0" w:space="0" w:color="auto"/>
            <w:bottom w:val="none" w:sz="0" w:space="0" w:color="auto"/>
            <w:right w:val="none" w:sz="0" w:space="0" w:color="auto"/>
          </w:divBdr>
        </w:div>
        <w:div w:id="2018458020">
          <w:marLeft w:val="720"/>
          <w:marRight w:val="0"/>
          <w:marTop w:val="0"/>
          <w:marBottom w:val="0"/>
          <w:divBdr>
            <w:top w:val="none" w:sz="0" w:space="0" w:color="auto"/>
            <w:left w:val="none" w:sz="0" w:space="0" w:color="auto"/>
            <w:bottom w:val="none" w:sz="0" w:space="0" w:color="auto"/>
            <w:right w:val="none" w:sz="0" w:space="0" w:color="auto"/>
          </w:divBdr>
        </w:div>
        <w:div w:id="1888492523">
          <w:marLeft w:val="720"/>
          <w:marRight w:val="0"/>
          <w:marTop w:val="0"/>
          <w:marBottom w:val="0"/>
          <w:divBdr>
            <w:top w:val="none" w:sz="0" w:space="0" w:color="auto"/>
            <w:left w:val="none" w:sz="0" w:space="0" w:color="auto"/>
            <w:bottom w:val="none" w:sz="0" w:space="0" w:color="auto"/>
            <w:right w:val="none" w:sz="0" w:space="0" w:color="auto"/>
          </w:divBdr>
        </w:div>
      </w:divsChild>
    </w:div>
    <w:div w:id="560989526">
      <w:bodyDiv w:val="1"/>
      <w:marLeft w:val="0"/>
      <w:marRight w:val="0"/>
      <w:marTop w:val="0"/>
      <w:marBottom w:val="0"/>
      <w:divBdr>
        <w:top w:val="none" w:sz="0" w:space="0" w:color="auto"/>
        <w:left w:val="none" w:sz="0" w:space="0" w:color="auto"/>
        <w:bottom w:val="none" w:sz="0" w:space="0" w:color="auto"/>
        <w:right w:val="none" w:sz="0" w:space="0" w:color="auto"/>
      </w:divBdr>
      <w:divsChild>
        <w:div w:id="1275215672">
          <w:marLeft w:val="720"/>
          <w:marRight w:val="0"/>
          <w:marTop w:val="0"/>
          <w:marBottom w:val="0"/>
          <w:divBdr>
            <w:top w:val="none" w:sz="0" w:space="0" w:color="auto"/>
            <w:left w:val="none" w:sz="0" w:space="0" w:color="auto"/>
            <w:bottom w:val="none" w:sz="0" w:space="0" w:color="auto"/>
            <w:right w:val="none" w:sz="0" w:space="0" w:color="auto"/>
          </w:divBdr>
        </w:div>
        <w:div w:id="1861897706">
          <w:marLeft w:val="720"/>
          <w:marRight w:val="0"/>
          <w:marTop w:val="0"/>
          <w:marBottom w:val="0"/>
          <w:divBdr>
            <w:top w:val="none" w:sz="0" w:space="0" w:color="auto"/>
            <w:left w:val="none" w:sz="0" w:space="0" w:color="auto"/>
            <w:bottom w:val="none" w:sz="0" w:space="0" w:color="auto"/>
            <w:right w:val="none" w:sz="0" w:space="0" w:color="auto"/>
          </w:divBdr>
        </w:div>
      </w:divsChild>
    </w:div>
    <w:div w:id="1146816942">
      <w:bodyDiv w:val="1"/>
      <w:marLeft w:val="0"/>
      <w:marRight w:val="0"/>
      <w:marTop w:val="0"/>
      <w:marBottom w:val="0"/>
      <w:divBdr>
        <w:top w:val="none" w:sz="0" w:space="0" w:color="auto"/>
        <w:left w:val="none" w:sz="0" w:space="0" w:color="auto"/>
        <w:bottom w:val="none" w:sz="0" w:space="0" w:color="auto"/>
        <w:right w:val="none" w:sz="0" w:space="0" w:color="auto"/>
      </w:divBdr>
    </w:div>
    <w:div w:id="1261841426">
      <w:bodyDiv w:val="1"/>
      <w:marLeft w:val="0"/>
      <w:marRight w:val="0"/>
      <w:marTop w:val="0"/>
      <w:marBottom w:val="0"/>
      <w:divBdr>
        <w:top w:val="none" w:sz="0" w:space="0" w:color="auto"/>
        <w:left w:val="none" w:sz="0" w:space="0" w:color="auto"/>
        <w:bottom w:val="none" w:sz="0" w:space="0" w:color="auto"/>
        <w:right w:val="none" w:sz="0" w:space="0" w:color="auto"/>
      </w:divBdr>
      <w:divsChild>
        <w:div w:id="1133214402">
          <w:marLeft w:val="720"/>
          <w:marRight w:val="0"/>
          <w:marTop w:val="0"/>
          <w:marBottom w:val="0"/>
          <w:divBdr>
            <w:top w:val="none" w:sz="0" w:space="0" w:color="auto"/>
            <w:left w:val="none" w:sz="0" w:space="0" w:color="auto"/>
            <w:bottom w:val="none" w:sz="0" w:space="0" w:color="auto"/>
            <w:right w:val="none" w:sz="0" w:space="0" w:color="auto"/>
          </w:divBdr>
        </w:div>
        <w:div w:id="472872300">
          <w:marLeft w:val="720"/>
          <w:marRight w:val="0"/>
          <w:marTop w:val="0"/>
          <w:marBottom w:val="0"/>
          <w:divBdr>
            <w:top w:val="none" w:sz="0" w:space="0" w:color="auto"/>
            <w:left w:val="none" w:sz="0" w:space="0" w:color="auto"/>
            <w:bottom w:val="none" w:sz="0" w:space="0" w:color="auto"/>
            <w:right w:val="none" w:sz="0" w:space="0" w:color="auto"/>
          </w:divBdr>
        </w:div>
      </w:divsChild>
    </w:div>
    <w:div w:id="1288512805">
      <w:bodyDiv w:val="1"/>
      <w:marLeft w:val="0"/>
      <w:marRight w:val="0"/>
      <w:marTop w:val="0"/>
      <w:marBottom w:val="0"/>
      <w:divBdr>
        <w:top w:val="none" w:sz="0" w:space="0" w:color="auto"/>
        <w:left w:val="none" w:sz="0" w:space="0" w:color="auto"/>
        <w:bottom w:val="none" w:sz="0" w:space="0" w:color="auto"/>
        <w:right w:val="none" w:sz="0" w:space="0" w:color="auto"/>
      </w:divBdr>
      <w:divsChild>
        <w:div w:id="1680696583">
          <w:marLeft w:val="720"/>
          <w:marRight w:val="0"/>
          <w:marTop w:val="0"/>
          <w:marBottom w:val="0"/>
          <w:divBdr>
            <w:top w:val="none" w:sz="0" w:space="0" w:color="auto"/>
            <w:left w:val="none" w:sz="0" w:space="0" w:color="auto"/>
            <w:bottom w:val="none" w:sz="0" w:space="0" w:color="auto"/>
            <w:right w:val="none" w:sz="0" w:space="0" w:color="auto"/>
          </w:divBdr>
        </w:div>
        <w:div w:id="1432817957">
          <w:marLeft w:val="720"/>
          <w:marRight w:val="0"/>
          <w:marTop w:val="0"/>
          <w:marBottom w:val="0"/>
          <w:divBdr>
            <w:top w:val="none" w:sz="0" w:space="0" w:color="auto"/>
            <w:left w:val="none" w:sz="0" w:space="0" w:color="auto"/>
            <w:bottom w:val="none" w:sz="0" w:space="0" w:color="auto"/>
            <w:right w:val="none" w:sz="0" w:space="0" w:color="auto"/>
          </w:divBdr>
        </w:div>
        <w:div w:id="954167228">
          <w:marLeft w:val="720"/>
          <w:marRight w:val="0"/>
          <w:marTop w:val="0"/>
          <w:marBottom w:val="0"/>
          <w:divBdr>
            <w:top w:val="none" w:sz="0" w:space="0" w:color="auto"/>
            <w:left w:val="none" w:sz="0" w:space="0" w:color="auto"/>
            <w:bottom w:val="none" w:sz="0" w:space="0" w:color="auto"/>
            <w:right w:val="none" w:sz="0" w:space="0" w:color="auto"/>
          </w:divBdr>
        </w:div>
        <w:div w:id="748235655">
          <w:marLeft w:val="720"/>
          <w:marRight w:val="0"/>
          <w:marTop w:val="0"/>
          <w:marBottom w:val="0"/>
          <w:divBdr>
            <w:top w:val="none" w:sz="0" w:space="0" w:color="auto"/>
            <w:left w:val="none" w:sz="0" w:space="0" w:color="auto"/>
            <w:bottom w:val="none" w:sz="0" w:space="0" w:color="auto"/>
            <w:right w:val="none" w:sz="0" w:space="0" w:color="auto"/>
          </w:divBdr>
        </w:div>
        <w:div w:id="1812019289">
          <w:marLeft w:val="720"/>
          <w:marRight w:val="0"/>
          <w:marTop w:val="0"/>
          <w:marBottom w:val="0"/>
          <w:divBdr>
            <w:top w:val="none" w:sz="0" w:space="0" w:color="auto"/>
            <w:left w:val="none" w:sz="0" w:space="0" w:color="auto"/>
            <w:bottom w:val="none" w:sz="0" w:space="0" w:color="auto"/>
            <w:right w:val="none" w:sz="0" w:space="0" w:color="auto"/>
          </w:divBdr>
        </w:div>
        <w:div w:id="1377508398">
          <w:marLeft w:val="720"/>
          <w:marRight w:val="0"/>
          <w:marTop w:val="0"/>
          <w:marBottom w:val="0"/>
          <w:divBdr>
            <w:top w:val="none" w:sz="0" w:space="0" w:color="auto"/>
            <w:left w:val="none" w:sz="0" w:space="0" w:color="auto"/>
            <w:bottom w:val="none" w:sz="0" w:space="0" w:color="auto"/>
            <w:right w:val="none" w:sz="0" w:space="0" w:color="auto"/>
          </w:divBdr>
        </w:div>
        <w:div w:id="744717616">
          <w:marLeft w:val="720"/>
          <w:marRight w:val="0"/>
          <w:marTop w:val="0"/>
          <w:marBottom w:val="0"/>
          <w:divBdr>
            <w:top w:val="none" w:sz="0" w:space="0" w:color="auto"/>
            <w:left w:val="none" w:sz="0" w:space="0" w:color="auto"/>
            <w:bottom w:val="none" w:sz="0" w:space="0" w:color="auto"/>
            <w:right w:val="none" w:sz="0" w:space="0" w:color="auto"/>
          </w:divBdr>
        </w:div>
        <w:div w:id="1525438506">
          <w:marLeft w:val="720"/>
          <w:marRight w:val="0"/>
          <w:marTop w:val="0"/>
          <w:marBottom w:val="0"/>
          <w:divBdr>
            <w:top w:val="none" w:sz="0" w:space="0" w:color="auto"/>
            <w:left w:val="none" w:sz="0" w:space="0" w:color="auto"/>
            <w:bottom w:val="none" w:sz="0" w:space="0" w:color="auto"/>
            <w:right w:val="none" w:sz="0" w:space="0" w:color="auto"/>
          </w:divBdr>
        </w:div>
        <w:div w:id="1812793194">
          <w:marLeft w:val="720"/>
          <w:marRight w:val="0"/>
          <w:marTop w:val="0"/>
          <w:marBottom w:val="0"/>
          <w:divBdr>
            <w:top w:val="none" w:sz="0" w:space="0" w:color="auto"/>
            <w:left w:val="none" w:sz="0" w:space="0" w:color="auto"/>
            <w:bottom w:val="none" w:sz="0" w:space="0" w:color="auto"/>
            <w:right w:val="none" w:sz="0" w:space="0" w:color="auto"/>
          </w:divBdr>
        </w:div>
        <w:div w:id="87627192">
          <w:marLeft w:val="720"/>
          <w:marRight w:val="0"/>
          <w:marTop w:val="0"/>
          <w:marBottom w:val="0"/>
          <w:divBdr>
            <w:top w:val="none" w:sz="0" w:space="0" w:color="auto"/>
            <w:left w:val="none" w:sz="0" w:space="0" w:color="auto"/>
            <w:bottom w:val="none" w:sz="0" w:space="0" w:color="auto"/>
            <w:right w:val="none" w:sz="0" w:space="0" w:color="auto"/>
          </w:divBdr>
        </w:div>
        <w:div w:id="1304233328">
          <w:marLeft w:val="720"/>
          <w:marRight w:val="0"/>
          <w:marTop w:val="0"/>
          <w:marBottom w:val="0"/>
          <w:divBdr>
            <w:top w:val="none" w:sz="0" w:space="0" w:color="auto"/>
            <w:left w:val="none" w:sz="0" w:space="0" w:color="auto"/>
            <w:bottom w:val="none" w:sz="0" w:space="0" w:color="auto"/>
            <w:right w:val="none" w:sz="0" w:space="0" w:color="auto"/>
          </w:divBdr>
        </w:div>
        <w:div w:id="643508015">
          <w:marLeft w:val="720"/>
          <w:marRight w:val="0"/>
          <w:marTop w:val="0"/>
          <w:marBottom w:val="0"/>
          <w:divBdr>
            <w:top w:val="none" w:sz="0" w:space="0" w:color="auto"/>
            <w:left w:val="none" w:sz="0" w:space="0" w:color="auto"/>
            <w:bottom w:val="none" w:sz="0" w:space="0" w:color="auto"/>
            <w:right w:val="none" w:sz="0" w:space="0" w:color="auto"/>
          </w:divBdr>
        </w:div>
        <w:div w:id="1206256920">
          <w:marLeft w:val="720"/>
          <w:marRight w:val="0"/>
          <w:marTop w:val="0"/>
          <w:marBottom w:val="0"/>
          <w:divBdr>
            <w:top w:val="none" w:sz="0" w:space="0" w:color="auto"/>
            <w:left w:val="none" w:sz="0" w:space="0" w:color="auto"/>
            <w:bottom w:val="none" w:sz="0" w:space="0" w:color="auto"/>
            <w:right w:val="none" w:sz="0" w:space="0" w:color="auto"/>
          </w:divBdr>
        </w:div>
        <w:div w:id="1993949713">
          <w:marLeft w:val="720"/>
          <w:marRight w:val="0"/>
          <w:marTop w:val="0"/>
          <w:marBottom w:val="0"/>
          <w:divBdr>
            <w:top w:val="none" w:sz="0" w:space="0" w:color="auto"/>
            <w:left w:val="none" w:sz="0" w:space="0" w:color="auto"/>
            <w:bottom w:val="none" w:sz="0" w:space="0" w:color="auto"/>
            <w:right w:val="none" w:sz="0" w:space="0" w:color="auto"/>
          </w:divBdr>
        </w:div>
        <w:div w:id="391805389">
          <w:marLeft w:val="720"/>
          <w:marRight w:val="0"/>
          <w:marTop w:val="0"/>
          <w:marBottom w:val="0"/>
          <w:divBdr>
            <w:top w:val="none" w:sz="0" w:space="0" w:color="auto"/>
            <w:left w:val="none" w:sz="0" w:space="0" w:color="auto"/>
            <w:bottom w:val="none" w:sz="0" w:space="0" w:color="auto"/>
            <w:right w:val="none" w:sz="0" w:space="0" w:color="auto"/>
          </w:divBdr>
        </w:div>
      </w:divsChild>
    </w:div>
    <w:div w:id="1338535940">
      <w:bodyDiv w:val="1"/>
      <w:marLeft w:val="0"/>
      <w:marRight w:val="0"/>
      <w:marTop w:val="0"/>
      <w:marBottom w:val="0"/>
      <w:divBdr>
        <w:top w:val="none" w:sz="0" w:space="0" w:color="auto"/>
        <w:left w:val="none" w:sz="0" w:space="0" w:color="auto"/>
        <w:bottom w:val="none" w:sz="0" w:space="0" w:color="auto"/>
        <w:right w:val="none" w:sz="0" w:space="0" w:color="auto"/>
      </w:divBdr>
      <w:divsChild>
        <w:div w:id="1469201304">
          <w:marLeft w:val="720"/>
          <w:marRight w:val="0"/>
          <w:marTop w:val="0"/>
          <w:marBottom w:val="0"/>
          <w:divBdr>
            <w:top w:val="none" w:sz="0" w:space="0" w:color="auto"/>
            <w:left w:val="none" w:sz="0" w:space="0" w:color="auto"/>
            <w:bottom w:val="none" w:sz="0" w:space="0" w:color="auto"/>
            <w:right w:val="none" w:sz="0" w:space="0" w:color="auto"/>
          </w:divBdr>
        </w:div>
        <w:div w:id="1170825537">
          <w:marLeft w:val="720"/>
          <w:marRight w:val="0"/>
          <w:marTop w:val="0"/>
          <w:marBottom w:val="0"/>
          <w:divBdr>
            <w:top w:val="none" w:sz="0" w:space="0" w:color="auto"/>
            <w:left w:val="none" w:sz="0" w:space="0" w:color="auto"/>
            <w:bottom w:val="none" w:sz="0" w:space="0" w:color="auto"/>
            <w:right w:val="none" w:sz="0" w:space="0" w:color="auto"/>
          </w:divBdr>
        </w:div>
        <w:div w:id="389882728">
          <w:marLeft w:val="720"/>
          <w:marRight w:val="0"/>
          <w:marTop w:val="0"/>
          <w:marBottom w:val="0"/>
          <w:divBdr>
            <w:top w:val="none" w:sz="0" w:space="0" w:color="auto"/>
            <w:left w:val="none" w:sz="0" w:space="0" w:color="auto"/>
            <w:bottom w:val="none" w:sz="0" w:space="0" w:color="auto"/>
            <w:right w:val="none" w:sz="0" w:space="0" w:color="auto"/>
          </w:divBdr>
        </w:div>
      </w:divsChild>
    </w:div>
    <w:div w:id="1490830086">
      <w:bodyDiv w:val="1"/>
      <w:marLeft w:val="0"/>
      <w:marRight w:val="0"/>
      <w:marTop w:val="0"/>
      <w:marBottom w:val="0"/>
      <w:divBdr>
        <w:top w:val="none" w:sz="0" w:space="0" w:color="auto"/>
        <w:left w:val="none" w:sz="0" w:space="0" w:color="auto"/>
        <w:bottom w:val="none" w:sz="0" w:space="0" w:color="auto"/>
        <w:right w:val="none" w:sz="0" w:space="0" w:color="auto"/>
      </w:divBdr>
      <w:divsChild>
        <w:div w:id="1852375201">
          <w:marLeft w:val="720"/>
          <w:marRight w:val="0"/>
          <w:marTop w:val="0"/>
          <w:marBottom w:val="0"/>
          <w:divBdr>
            <w:top w:val="none" w:sz="0" w:space="0" w:color="auto"/>
            <w:left w:val="none" w:sz="0" w:space="0" w:color="auto"/>
            <w:bottom w:val="none" w:sz="0" w:space="0" w:color="auto"/>
            <w:right w:val="none" w:sz="0" w:space="0" w:color="auto"/>
          </w:divBdr>
        </w:div>
        <w:div w:id="677464775">
          <w:marLeft w:val="720"/>
          <w:marRight w:val="0"/>
          <w:marTop w:val="0"/>
          <w:marBottom w:val="0"/>
          <w:divBdr>
            <w:top w:val="none" w:sz="0" w:space="0" w:color="auto"/>
            <w:left w:val="none" w:sz="0" w:space="0" w:color="auto"/>
            <w:bottom w:val="none" w:sz="0" w:space="0" w:color="auto"/>
            <w:right w:val="none" w:sz="0" w:space="0" w:color="auto"/>
          </w:divBdr>
        </w:div>
      </w:divsChild>
    </w:div>
    <w:div w:id="1612937639">
      <w:bodyDiv w:val="1"/>
      <w:marLeft w:val="0"/>
      <w:marRight w:val="0"/>
      <w:marTop w:val="0"/>
      <w:marBottom w:val="0"/>
      <w:divBdr>
        <w:top w:val="none" w:sz="0" w:space="0" w:color="auto"/>
        <w:left w:val="none" w:sz="0" w:space="0" w:color="auto"/>
        <w:bottom w:val="none" w:sz="0" w:space="0" w:color="auto"/>
        <w:right w:val="none" w:sz="0" w:space="0" w:color="auto"/>
      </w:divBdr>
      <w:divsChild>
        <w:div w:id="859395145">
          <w:marLeft w:val="720"/>
          <w:marRight w:val="0"/>
          <w:marTop w:val="0"/>
          <w:marBottom w:val="0"/>
          <w:divBdr>
            <w:top w:val="none" w:sz="0" w:space="0" w:color="auto"/>
            <w:left w:val="none" w:sz="0" w:space="0" w:color="auto"/>
            <w:bottom w:val="none" w:sz="0" w:space="0" w:color="auto"/>
            <w:right w:val="none" w:sz="0" w:space="0" w:color="auto"/>
          </w:divBdr>
        </w:div>
        <w:div w:id="241839041">
          <w:marLeft w:val="720"/>
          <w:marRight w:val="0"/>
          <w:marTop w:val="0"/>
          <w:marBottom w:val="0"/>
          <w:divBdr>
            <w:top w:val="none" w:sz="0" w:space="0" w:color="auto"/>
            <w:left w:val="none" w:sz="0" w:space="0" w:color="auto"/>
            <w:bottom w:val="none" w:sz="0" w:space="0" w:color="auto"/>
            <w:right w:val="none" w:sz="0" w:space="0" w:color="auto"/>
          </w:divBdr>
        </w:div>
        <w:div w:id="708648341">
          <w:marLeft w:val="720"/>
          <w:marRight w:val="0"/>
          <w:marTop w:val="0"/>
          <w:marBottom w:val="0"/>
          <w:divBdr>
            <w:top w:val="none" w:sz="0" w:space="0" w:color="auto"/>
            <w:left w:val="none" w:sz="0" w:space="0" w:color="auto"/>
            <w:bottom w:val="none" w:sz="0" w:space="0" w:color="auto"/>
            <w:right w:val="none" w:sz="0" w:space="0" w:color="auto"/>
          </w:divBdr>
        </w:div>
      </w:divsChild>
    </w:div>
    <w:div w:id="1618873570">
      <w:bodyDiv w:val="1"/>
      <w:marLeft w:val="0"/>
      <w:marRight w:val="0"/>
      <w:marTop w:val="0"/>
      <w:marBottom w:val="0"/>
      <w:divBdr>
        <w:top w:val="none" w:sz="0" w:space="0" w:color="auto"/>
        <w:left w:val="none" w:sz="0" w:space="0" w:color="auto"/>
        <w:bottom w:val="none" w:sz="0" w:space="0" w:color="auto"/>
        <w:right w:val="none" w:sz="0" w:space="0" w:color="auto"/>
      </w:divBdr>
      <w:divsChild>
        <w:div w:id="641423933">
          <w:marLeft w:val="720"/>
          <w:marRight w:val="0"/>
          <w:marTop w:val="0"/>
          <w:marBottom w:val="0"/>
          <w:divBdr>
            <w:top w:val="none" w:sz="0" w:space="0" w:color="auto"/>
            <w:left w:val="none" w:sz="0" w:space="0" w:color="auto"/>
            <w:bottom w:val="none" w:sz="0" w:space="0" w:color="auto"/>
            <w:right w:val="none" w:sz="0" w:space="0" w:color="auto"/>
          </w:divBdr>
        </w:div>
        <w:div w:id="168102815">
          <w:marLeft w:val="720"/>
          <w:marRight w:val="0"/>
          <w:marTop w:val="0"/>
          <w:marBottom w:val="0"/>
          <w:divBdr>
            <w:top w:val="none" w:sz="0" w:space="0" w:color="auto"/>
            <w:left w:val="none" w:sz="0" w:space="0" w:color="auto"/>
            <w:bottom w:val="none" w:sz="0" w:space="0" w:color="auto"/>
            <w:right w:val="none" w:sz="0" w:space="0" w:color="auto"/>
          </w:divBdr>
        </w:div>
      </w:divsChild>
    </w:div>
    <w:div w:id="1663894719">
      <w:bodyDiv w:val="1"/>
      <w:marLeft w:val="0"/>
      <w:marRight w:val="0"/>
      <w:marTop w:val="0"/>
      <w:marBottom w:val="0"/>
      <w:divBdr>
        <w:top w:val="none" w:sz="0" w:space="0" w:color="auto"/>
        <w:left w:val="none" w:sz="0" w:space="0" w:color="auto"/>
        <w:bottom w:val="none" w:sz="0" w:space="0" w:color="auto"/>
        <w:right w:val="none" w:sz="0" w:space="0" w:color="auto"/>
      </w:divBdr>
      <w:divsChild>
        <w:div w:id="1262687573">
          <w:marLeft w:val="720"/>
          <w:marRight w:val="0"/>
          <w:marTop w:val="0"/>
          <w:marBottom w:val="0"/>
          <w:divBdr>
            <w:top w:val="none" w:sz="0" w:space="0" w:color="auto"/>
            <w:left w:val="none" w:sz="0" w:space="0" w:color="auto"/>
            <w:bottom w:val="none" w:sz="0" w:space="0" w:color="auto"/>
            <w:right w:val="none" w:sz="0" w:space="0" w:color="auto"/>
          </w:divBdr>
        </w:div>
        <w:div w:id="176784811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c.tableau.com/app/profile/bc.office.of.institutional.effectiveness/viz/BakersfieldCollegeGuidedPathwaysMomentumPointswithFullEthnicity/StudentCount" TargetMode="External"/><Relationship Id="rId5" Type="http://schemas.openxmlformats.org/officeDocument/2006/relationships/styles" Target="styles.xml"/><Relationship Id="rId10" Type="http://schemas.openxmlformats.org/officeDocument/2006/relationships/hyperlink" Target="https://www.senate.ca.gov/content/protected-classes" TargetMode="External"/><Relationship Id="rId4" Type="http://schemas.openxmlformats.org/officeDocument/2006/relationships/numbering" Target="numbering.xml"/><Relationship Id="rId9" Type="http://schemas.openxmlformats.org/officeDocument/2006/relationships/hyperlink" Target="https://www.bakersfieldcollege.edu/abou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099F5FDE89EA40BA3C2BC51148EF53" ma:contentTypeVersion="14" ma:contentTypeDescription="Create a new document." ma:contentTypeScope="" ma:versionID="a31ee4c2fbd19adc3a55e3b4e6e65625">
  <xsd:schema xmlns:xsd="http://www.w3.org/2001/XMLSchema" xmlns:xs="http://www.w3.org/2001/XMLSchema" xmlns:p="http://schemas.microsoft.com/office/2006/metadata/properties" xmlns:ns3="0b1fd2ce-be47-40af-a854-d7ff8d310ba5" xmlns:ns4="585d49c8-389c-47bd-832a-51e0da33a897" targetNamespace="http://schemas.microsoft.com/office/2006/metadata/properties" ma:root="true" ma:fieldsID="fd3395af1f1291151c76c1ec9f9dd7e7" ns3:_="" ns4:_="">
    <xsd:import namespace="0b1fd2ce-be47-40af-a854-d7ff8d310ba5"/>
    <xsd:import namespace="585d49c8-389c-47bd-832a-51e0da33a8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fd2ce-be47-40af-a854-d7ff8d310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d49c8-389c-47bd-832a-51e0da33a8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b1fd2ce-be47-40af-a854-d7ff8d310b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DA6F41-4EBB-4957-B024-C923C5596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fd2ce-be47-40af-a854-d7ff8d310ba5"/>
    <ds:schemaRef ds:uri="585d49c8-389c-47bd-832a-51e0da33a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8D9A9-5B5E-4CA1-9F5C-8FB87FB7A641}">
  <ds:schemaRefs>
    <ds:schemaRef ds:uri="http://schemas.microsoft.com/office/2006/metadata/properties"/>
    <ds:schemaRef ds:uri="http://schemas.microsoft.com/office/infopath/2007/PartnerControls"/>
    <ds:schemaRef ds:uri="0b1fd2ce-be47-40af-a854-d7ff8d310ba5"/>
  </ds:schemaRefs>
</ds:datastoreItem>
</file>

<file path=customXml/itemProps3.xml><?xml version="1.0" encoding="utf-8"?>
<ds:datastoreItem xmlns:ds="http://schemas.openxmlformats.org/officeDocument/2006/customXml" ds:itemID="{1E979790-0846-4582-92AC-767D017F63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1013</Words>
  <Characters>5775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Wojtysiak</dc:creator>
  <cp:keywords/>
  <dc:description/>
  <cp:lastModifiedBy>Grace Commiso</cp:lastModifiedBy>
  <cp:revision>2</cp:revision>
  <dcterms:created xsi:type="dcterms:W3CDTF">2023-10-24T15:04:00Z</dcterms:created>
  <dcterms:modified xsi:type="dcterms:W3CDTF">2023-10-24T15:04:00Z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573760692</vt:i4>
  </property>
  <property fmtid="{D5CDD505-2E9C-101B-9397-08002B2CF9AE}" pid="3" name="ContentTypeId">
    <vt:lpwstr>0x010100E3099F5FDE89EA40BA3C2BC51148EF53</vt:lpwstr>
  </property>
</Properties>
</file>